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31" w:rsidRDefault="00977631" w:rsidP="0048681C">
      <w:pPr>
        <w:pStyle w:val="ad"/>
        <w:keepNext/>
        <w:spacing w:line="360" w:lineRule="auto"/>
        <w:outlineLvl w:val="0"/>
        <w:rPr>
          <w:caps/>
          <w:sz w:val="28"/>
          <w:szCs w:val="28"/>
        </w:rPr>
      </w:pPr>
    </w:p>
    <w:p w:rsidR="00E8472F" w:rsidRPr="00D941B5" w:rsidRDefault="00E8472F" w:rsidP="0048681C">
      <w:pPr>
        <w:pStyle w:val="ad"/>
        <w:keepNext/>
        <w:spacing w:line="360" w:lineRule="auto"/>
        <w:outlineLvl w:val="0"/>
        <w:rPr>
          <w:sz w:val="28"/>
          <w:szCs w:val="28"/>
        </w:rPr>
      </w:pPr>
      <w:r w:rsidRPr="00D941B5">
        <w:rPr>
          <w:caps/>
          <w:sz w:val="28"/>
          <w:szCs w:val="28"/>
        </w:rPr>
        <w:t>протокол №</w:t>
      </w:r>
      <w:r w:rsidRPr="00095C37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73</w:t>
      </w:r>
      <w:r w:rsidRPr="00095C37">
        <w:rPr>
          <w:color w:val="000000"/>
          <w:sz w:val="28"/>
          <w:szCs w:val="28"/>
        </w:rPr>
        <w:t>10000</w:t>
      </w:r>
      <w:r>
        <w:rPr>
          <w:color w:val="000000"/>
          <w:sz w:val="28"/>
          <w:szCs w:val="28"/>
        </w:rPr>
        <w:t>4</w:t>
      </w:r>
      <w:r w:rsidRPr="00095C37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6</w:t>
      </w:r>
      <w:r w:rsidRPr="00095C37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>01</w:t>
      </w:r>
      <w:r w:rsidRPr="00095C37">
        <w:rPr>
          <w:sz w:val="28"/>
          <w:szCs w:val="28"/>
        </w:rPr>
        <w:t>/</w:t>
      </w:r>
      <w:r>
        <w:rPr>
          <w:sz w:val="28"/>
          <w:szCs w:val="28"/>
        </w:rPr>
        <w:t>2</w:t>
      </w:r>
    </w:p>
    <w:p w:rsidR="00E8472F" w:rsidRPr="00E8472F" w:rsidRDefault="00E8472F" w:rsidP="0048681C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1B5">
        <w:rPr>
          <w:smallCaps/>
          <w:sz w:val="28"/>
          <w:szCs w:val="28"/>
          <w:u w:val="single"/>
        </w:rPr>
        <w:t>           </w:t>
      </w:r>
      <w:r w:rsidRPr="00E8472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рассмотрения и оценки заявок на участие в открытом конкурсе </w:t>
      </w:r>
      <w:r w:rsidRPr="00E8472F">
        <w:rPr>
          <w:smallCaps/>
          <w:sz w:val="28"/>
          <w:szCs w:val="28"/>
          <w:u w:val="single"/>
        </w:rPr>
        <w:t>       </w:t>
      </w:r>
    </w:p>
    <w:p w:rsidR="00E8472F" w:rsidRPr="00B9019F" w:rsidRDefault="00E8472F" w:rsidP="0048681C">
      <w:pPr>
        <w:pStyle w:val="af"/>
        <w:keepNext/>
        <w:spacing w:line="360" w:lineRule="auto"/>
        <w:ind w:left="0"/>
        <w:jc w:val="both"/>
        <w:rPr>
          <w:b/>
          <w:bCs/>
          <w:sz w:val="16"/>
          <w:szCs w:val="16"/>
        </w:rPr>
      </w:pPr>
    </w:p>
    <w:p w:rsidR="00E8472F" w:rsidRPr="00893F3F" w:rsidRDefault="00E8472F" w:rsidP="0048681C">
      <w:pPr>
        <w:pStyle w:val="af"/>
        <w:keepNext/>
        <w:spacing w:line="360" w:lineRule="auto"/>
        <w:ind w:left="0"/>
        <w:jc w:val="left"/>
        <w:rPr>
          <w:sz w:val="24"/>
        </w:rPr>
      </w:pPr>
      <w:r w:rsidRPr="00893F3F">
        <w:rPr>
          <w:sz w:val="24"/>
        </w:rPr>
        <w:t>г. Москва</w:t>
      </w:r>
      <w:r>
        <w:rPr>
          <w:sz w:val="24"/>
        </w:rPr>
        <w:t xml:space="preserve">                                     </w:t>
      </w:r>
      <w:r w:rsidRPr="00893F3F">
        <w:rPr>
          <w:sz w:val="24"/>
        </w:rPr>
        <w:t xml:space="preserve">                                                                  </w:t>
      </w:r>
      <w:r>
        <w:rPr>
          <w:sz w:val="24"/>
        </w:rPr>
        <w:t xml:space="preserve">      </w:t>
      </w:r>
      <w:r w:rsidRPr="00893F3F">
        <w:rPr>
          <w:sz w:val="24"/>
        </w:rPr>
        <w:t xml:space="preserve">   «</w:t>
      </w:r>
      <w:r>
        <w:rPr>
          <w:sz w:val="24"/>
        </w:rPr>
        <w:t>19</w:t>
      </w:r>
      <w:r w:rsidRPr="00893F3F">
        <w:rPr>
          <w:sz w:val="24"/>
        </w:rPr>
        <w:t>» </w:t>
      </w:r>
      <w:r>
        <w:rPr>
          <w:sz w:val="24"/>
        </w:rPr>
        <w:t>апреля</w:t>
      </w:r>
      <w:r w:rsidRPr="00893F3F">
        <w:rPr>
          <w:sz w:val="24"/>
        </w:rPr>
        <w:t xml:space="preserve"> 201</w:t>
      </w:r>
      <w:r>
        <w:rPr>
          <w:sz w:val="24"/>
        </w:rPr>
        <w:t>6</w:t>
      </w:r>
      <w:r w:rsidRPr="00893F3F">
        <w:rPr>
          <w:sz w:val="24"/>
        </w:rPr>
        <w:t> г.</w:t>
      </w:r>
    </w:p>
    <w:p w:rsidR="00E8472F" w:rsidRPr="00E10418" w:rsidRDefault="00E8472F" w:rsidP="0048681C">
      <w:pPr>
        <w:pStyle w:val="af"/>
        <w:keepNext/>
        <w:spacing w:before="120" w:after="120"/>
        <w:ind w:left="0" w:firstLine="720"/>
        <w:jc w:val="both"/>
        <w:rPr>
          <w:bCs/>
          <w:sz w:val="24"/>
          <w:szCs w:val="24"/>
        </w:rPr>
      </w:pPr>
      <w:r w:rsidRPr="00E10418">
        <w:rPr>
          <w:bCs/>
          <w:sz w:val="24"/>
          <w:szCs w:val="24"/>
        </w:rPr>
        <w:t xml:space="preserve">1. Наименование конкурса: </w:t>
      </w:r>
    </w:p>
    <w:p w:rsidR="00E8472F" w:rsidRPr="00E10418" w:rsidRDefault="00E8472F" w:rsidP="0048681C">
      <w:pPr>
        <w:pStyle w:val="af"/>
        <w:keepNext/>
        <w:spacing w:before="120" w:after="120"/>
        <w:ind w:left="0" w:firstLine="720"/>
        <w:jc w:val="both"/>
        <w:rPr>
          <w:bCs/>
          <w:sz w:val="24"/>
          <w:szCs w:val="24"/>
        </w:rPr>
      </w:pPr>
      <w:r w:rsidRPr="00E10418">
        <w:rPr>
          <w:sz w:val="24"/>
          <w:szCs w:val="24"/>
        </w:rPr>
        <w:t xml:space="preserve">Открытый конкурс на проведение </w:t>
      </w:r>
      <w:r w:rsidRPr="00E10418">
        <w:rPr>
          <w:color w:val="000000"/>
          <w:sz w:val="24"/>
          <w:szCs w:val="24"/>
        </w:rPr>
        <w:t>ежегодного обязательного аудита бухгалтерской (финансовой) отчетности ФГУП «ППП» за 2015 - 2017 годы</w:t>
      </w:r>
      <w:r w:rsidRPr="00E10418">
        <w:rPr>
          <w:bCs/>
          <w:sz w:val="24"/>
          <w:szCs w:val="24"/>
        </w:rPr>
        <w:t>.</w:t>
      </w:r>
    </w:p>
    <w:p w:rsidR="00E8472F" w:rsidRPr="002875D7" w:rsidRDefault="00E8472F" w:rsidP="0048681C">
      <w:pPr>
        <w:pStyle w:val="af"/>
        <w:keepNext/>
        <w:spacing w:before="120" w:after="120"/>
        <w:ind w:left="0" w:firstLine="720"/>
        <w:jc w:val="both"/>
        <w:rPr>
          <w:sz w:val="24"/>
          <w:szCs w:val="24"/>
        </w:rPr>
      </w:pPr>
      <w:r w:rsidRPr="002875D7">
        <w:rPr>
          <w:bCs/>
          <w:sz w:val="24"/>
          <w:szCs w:val="24"/>
        </w:rPr>
        <w:t>Код по ОКВЭД</w:t>
      </w:r>
      <w:proofErr w:type="gramStart"/>
      <w:r w:rsidRPr="002875D7">
        <w:rPr>
          <w:bCs/>
          <w:sz w:val="24"/>
          <w:szCs w:val="24"/>
        </w:rPr>
        <w:t>2</w:t>
      </w:r>
      <w:proofErr w:type="gramEnd"/>
      <w:r w:rsidRPr="002875D7">
        <w:rPr>
          <w:bCs/>
          <w:sz w:val="24"/>
          <w:szCs w:val="24"/>
        </w:rPr>
        <w:t>: 69.20.1 – Д</w:t>
      </w:r>
      <w:r w:rsidRPr="002875D7">
        <w:rPr>
          <w:sz w:val="24"/>
          <w:szCs w:val="24"/>
        </w:rPr>
        <w:t>еятельность по проведению финансового аудита.</w:t>
      </w:r>
    </w:p>
    <w:p w:rsidR="00E8472F" w:rsidRPr="002875D7" w:rsidRDefault="00E8472F" w:rsidP="0048681C">
      <w:pPr>
        <w:pStyle w:val="af"/>
        <w:keepNext/>
        <w:spacing w:before="120" w:after="120"/>
        <w:ind w:left="0" w:firstLine="720"/>
        <w:jc w:val="both"/>
        <w:rPr>
          <w:b/>
          <w:sz w:val="24"/>
          <w:szCs w:val="24"/>
        </w:rPr>
      </w:pPr>
      <w:r w:rsidRPr="002875D7">
        <w:rPr>
          <w:bCs/>
          <w:sz w:val="24"/>
          <w:szCs w:val="24"/>
        </w:rPr>
        <w:t>Код по ОКПД</w:t>
      </w:r>
      <w:proofErr w:type="gramStart"/>
      <w:r w:rsidRPr="002875D7">
        <w:rPr>
          <w:bCs/>
          <w:sz w:val="24"/>
          <w:szCs w:val="24"/>
        </w:rPr>
        <w:t>2</w:t>
      </w:r>
      <w:proofErr w:type="gramEnd"/>
      <w:r w:rsidRPr="002875D7">
        <w:rPr>
          <w:bCs/>
          <w:sz w:val="24"/>
          <w:szCs w:val="24"/>
        </w:rPr>
        <w:t xml:space="preserve">: 69.20.10.000 - </w:t>
      </w:r>
      <w:r w:rsidRPr="002875D7">
        <w:rPr>
          <w:sz w:val="24"/>
          <w:szCs w:val="24"/>
        </w:rPr>
        <w:t>Услуги по проведению финансового аудита.</w:t>
      </w:r>
      <w:r w:rsidRPr="002875D7">
        <w:rPr>
          <w:b/>
          <w:sz w:val="24"/>
          <w:szCs w:val="24"/>
        </w:rPr>
        <w:t xml:space="preserve"> </w:t>
      </w:r>
    </w:p>
    <w:p w:rsidR="00E8472F" w:rsidRDefault="00E8472F" w:rsidP="0048681C">
      <w:pPr>
        <w:pStyle w:val="af"/>
        <w:keepNext/>
        <w:spacing w:before="120"/>
        <w:ind w:left="0" w:firstLine="720"/>
        <w:jc w:val="both"/>
        <w:outlineLvl w:val="0"/>
        <w:rPr>
          <w:color w:val="000000"/>
          <w:sz w:val="24"/>
          <w:szCs w:val="24"/>
        </w:rPr>
      </w:pPr>
      <w:r w:rsidRPr="002875D7">
        <w:rPr>
          <w:sz w:val="24"/>
          <w:szCs w:val="24"/>
        </w:rPr>
        <w:t xml:space="preserve">Извещение </w:t>
      </w:r>
      <w:r w:rsidRPr="002875D7">
        <w:rPr>
          <w:bCs/>
          <w:sz w:val="24"/>
          <w:szCs w:val="24"/>
        </w:rPr>
        <w:t>№</w:t>
      </w:r>
      <w:r w:rsidRPr="002875D7">
        <w:rPr>
          <w:color w:val="000000"/>
          <w:sz w:val="24"/>
          <w:szCs w:val="24"/>
        </w:rPr>
        <w:t>0573100004216000001 о</w:t>
      </w:r>
      <w:r w:rsidRPr="002875D7">
        <w:rPr>
          <w:sz w:val="24"/>
          <w:szCs w:val="24"/>
        </w:rPr>
        <w:t xml:space="preserve"> проведении настоящего конкурса было размещено в единой информационной системе в сфере закупок 21</w:t>
      </w:r>
      <w:r w:rsidRPr="002875D7">
        <w:rPr>
          <w:color w:val="000000"/>
          <w:sz w:val="24"/>
          <w:szCs w:val="24"/>
        </w:rPr>
        <w:t xml:space="preserve"> марта 2016 года.</w:t>
      </w:r>
    </w:p>
    <w:p w:rsidR="00E8472F" w:rsidRPr="002875D7" w:rsidRDefault="00E8472F" w:rsidP="0048681C">
      <w:pPr>
        <w:pStyle w:val="af"/>
        <w:keepNext/>
        <w:spacing w:before="120"/>
        <w:ind w:left="0" w:firstLine="720"/>
        <w:jc w:val="both"/>
        <w:outlineLvl w:val="0"/>
        <w:rPr>
          <w:sz w:val="24"/>
          <w:szCs w:val="24"/>
        </w:rPr>
      </w:pPr>
      <w:r w:rsidRPr="002875D7">
        <w:rPr>
          <w:sz w:val="24"/>
          <w:szCs w:val="24"/>
        </w:rPr>
        <w:t>Начальная (максимальная) цена Договора: 1 125 950,67 (один миллион сто двадцать пять тысяч девятьсот пятьдесят рублей шестьдесят семь копеек) рублей.</w:t>
      </w:r>
    </w:p>
    <w:p w:rsidR="00A256C9" w:rsidRPr="00A256C9" w:rsidRDefault="00A256C9" w:rsidP="0048681C">
      <w:pPr>
        <w:keepNext/>
        <w:spacing w:before="120"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6C9">
        <w:rPr>
          <w:rFonts w:ascii="Times New Roman" w:hAnsi="Times New Roman" w:cs="Times New Roman"/>
          <w:sz w:val="24"/>
          <w:szCs w:val="24"/>
        </w:rPr>
        <w:t>2. Заказчиком является: 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«ППП»).</w:t>
      </w:r>
    </w:p>
    <w:p w:rsidR="00A256C9" w:rsidRPr="00A256C9" w:rsidRDefault="00A256C9" w:rsidP="0048681C">
      <w:pPr>
        <w:keepNext/>
        <w:spacing w:before="120"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6C9">
        <w:rPr>
          <w:rFonts w:ascii="Times New Roman" w:hAnsi="Times New Roman" w:cs="Times New Roman"/>
          <w:sz w:val="24"/>
          <w:szCs w:val="24"/>
        </w:rPr>
        <w:t xml:space="preserve">Адрес Заказчика: 125047, г. Москва, ул. 2-я </w:t>
      </w:r>
      <w:proofErr w:type="gramStart"/>
      <w:r w:rsidRPr="00A256C9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Pr="00A256C9">
        <w:rPr>
          <w:rFonts w:ascii="Times New Roman" w:hAnsi="Times New Roman" w:cs="Times New Roman"/>
          <w:sz w:val="24"/>
          <w:szCs w:val="24"/>
        </w:rPr>
        <w:t>, д. 16.</w:t>
      </w:r>
    </w:p>
    <w:p w:rsidR="00A256C9" w:rsidRPr="00A256C9" w:rsidRDefault="00A256C9" w:rsidP="0048681C">
      <w:pPr>
        <w:pStyle w:val="a9"/>
        <w:keepNext/>
        <w:spacing w:before="60"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C9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A256C9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Pr="00A256C9">
        <w:rPr>
          <w:rFonts w:ascii="Times New Roman" w:hAnsi="Times New Roman" w:cs="Times New Roman"/>
          <w:sz w:val="24"/>
          <w:szCs w:val="24"/>
          <w:u w:val="single"/>
          <w:lang w:val="en-US"/>
        </w:rPr>
        <w:t>mikheeva</w:t>
      </w:r>
      <w:proofErr w:type="spellEnd"/>
      <w:r w:rsidRPr="00A256C9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256C9">
        <w:rPr>
          <w:rFonts w:ascii="Times New Roman" w:hAnsi="Times New Roman" w:cs="Times New Roman"/>
          <w:sz w:val="24"/>
          <w:szCs w:val="24"/>
          <w:u w:val="single"/>
          <w:lang w:val="en-US"/>
        </w:rPr>
        <w:t>pppudp</w:t>
      </w:r>
      <w:proofErr w:type="spellEnd"/>
      <w:r w:rsidRPr="00A256C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256C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256C9" w:rsidRPr="002875D7" w:rsidRDefault="00A256C9" w:rsidP="0048681C">
      <w:pPr>
        <w:pStyle w:val="af"/>
        <w:keepNext/>
        <w:spacing w:before="120"/>
        <w:ind w:left="0" w:firstLine="720"/>
        <w:jc w:val="both"/>
        <w:outlineLvl w:val="0"/>
        <w:rPr>
          <w:bCs/>
          <w:sz w:val="24"/>
          <w:szCs w:val="24"/>
        </w:rPr>
      </w:pPr>
      <w:r w:rsidRPr="00A256C9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2875D7">
        <w:rPr>
          <w:bCs/>
          <w:sz w:val="24"/>
          <w:szCs w:val="24"/>
        </w:rPr>
        <w:t>Состав Конкурсной комиссии:</w:t>
      </w:r>
    </w:p>
    <w:p w:rsidR="00A256C9" w:rsidRPr="00893F3F" w:rsidRDefault="00A256C9" w:rsidP="0048681C">
      <w:pPr>
        <w:pStyle w:val="21"/>
        <w:keepNext/>
        <w:spacing w:before="60" w:after="60"/>
        <w:ind w:firstLine="720"/>
        <w:rPr>
          <w:sz w:val="24"/>
        </w:rPr>
      </w:pPr>
      <w:r w:rsidRPr="00430BC3">
        <w:rPr>
          <w:sz w:val="24"/>
        </w:rPr>
        <w:t xml:space="preserve">На заседании </w:t>
      </w:r>
      <w:r>
        <w:rPr>
          <w:sz w:val="24"/>
          <w:szCs w:val="24"/>
        </w:rPr>
        <w:t>Конкурс</w:t>
      </w:r>
      <w:r w:rsidRPr="00430BC3">
        <w:rPr>
          <w:sz w:val="24"/>
          <w:szCs w:val="24"/>
        </w:rPr>
        <w:t xml:space="preserve">ной комиссии по </w:t>
      </w:r>
      <w:r>
        <w:rPr>
          <w:sz w:val="24"/>
          <w:szCs w:val="24"/>
        </w:rPr>
        <w:t>отбору аудиторской организации для проведения ежегодного обязательного аудита бухгалтерской (финансовой) отчетности ФГУП «ППП» за 2015 – 2017 годы</w:t>
      </w:r>
      <w:r w:rsidRPr="00430BC3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Конкурс</w:t>
      </w:r>
      <w:r w:rsidRPr="00430BC3">
        <w:rPr>
          <w:sz w:val="24"/>
          <w:szCs w:val="24"/>
        </w:rPr>
        <w:t xml:space="preserve">ная комиссия) </w:t>
      </w:r>
      <w:r w:rsidRPr="00430BC3">
        <w:rPr>
          <w:sz w:val="24"/>
        </w:rPr>
        <w:t xml:space="preserve">по </w:t>
      </w:r>
      <w:r w:rsidR="00AE355E">
        <w:rPr>
          <w:sz w:val="24"/>
        </w:rPr>
        <w:t>рассмотрению и оценке</w:t>
      </w:r>
      <w:r w:rsidRPr="00893F3F">
        <w:rPr>
          <w:sz w:val="24"/>
        </w:rPr>
        <w:t xml:space="preserve"> заяв</w:t>
      </w:r>
      <w:r w:rsidR="00AE355E">
        <w:rPr>
          <w:sz w:val="24"/>
        </w:rPr>
        <w:t>о</w:t>
      </w:r>
      <w:r w:rsidRPr="00893F3F">
        <w:rPr>
          <w:sz w:val="24"/>
        </w:rPr>
        <w:t>к на участие в открытом конкурсе присутств</w:t>
      </w:r>
      <w:r w:rsidR="00F62F8A">
        <w:rPr>
          <w:sz w:val="24"/>
        </w:rPr>
        <w:t>уют</w:t>
      </w:r>
      <w:r w:rsidRPr="00893F3F">
        <w:rPr>
          <w:sz w:val="24"/>
        </w:rPr>
        <w:t xml:space="preserve">: </w:t>
      </w:r>
    </w:p>
    <w:p w:rsidR="00A256C9" w:rsidRPr="00701307" w:rsidRDefault="00A256C9" w:rsidP="0048681C">
      <w:pPr>
        <w:pStyle w:val="af"/>
        <w:keepNext/>
        <w:spacing w:before="120" w:line="360" w:lineRule="auto"/>
        <w:ind w:left="0" w:firstLine="720"/>
        <w:jc w:val="both"/>
        <w:rPr>
          <w:color w:val="000000"/>
          <w:sz w:val="24"/>
          <w:szCs w:val="24"/>
        </w:rPr>
      </w:pPr>
      <w:r w:rsidRPr="00701307">
        <w:rPr>
          <w:i/>
          <w:iCs/>
          <w:sz w:val="24"/>
          <w:szCs w:val="24"/>
          <w:u w:val="single"/>
        </w:rPr>
        <w:t xml:space="preserve">Председатель </w:t>
      </w:r>
      <w:r w:rsidRPr="00701307">
        <w:rPr>
          <w:i/>
          <w:sz w:val="24"/>
          <w:szCs w:val="24"/>
          <w:u w:val="single"/>
        </w:rPr>
        <w:t>Конкурс</w:t>
      </w:r>
      <w:r w:rsidRPr="00701307">
        <w:rPr>
          <w:i/>
          <w:iCs/>
          <w:sz w:val="24"/>
          <w:szCs w:val="24"/>
          <w:u w:val="single"/>
        </w:rPr>
        <w:t>ной комиссии:</w:t>
      </w:r>
      <w:r w:rsidRPr="00701307">
        <w:rPr>
          <w:i/>
          <w:iCs/>
          <w:sz w:val="24"/>
          <w:szCs w:val="24"/>
        </w:rPr>
        <w:t xml:space="preserve">   </w:t>
      </w:r>
      <w:r w:rsidRPr="00701307">
        <w:rPr>
          <w:iCs/>
          <w:sz w:val="24"/>
          <w:szCs w:val="24"/>
        </w:rPr>
        <w:t>Рублев Владимир Александрович</w:t>
      </w:r>
    </w:p>
    <w:p w:rsidR="00A256C9" w:rsidRPr="00701307" w:rsidRDefault="00A256C9" w:rsidP="0048681C">
      <w:pPr>
        <w:keepNext/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0130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Секретарь </w:t>
      </w:r>
      <w:r w:rsidRPr="00701307">
        <w:rPr>
          <w:rFonts w:ascii="Times New Roman" w:hAnsi="Times New Roman" w:cs="Times New Roman"/>
          <w:i/>
          <w:sz w:val="24"/>
          <w:szCs w:val="24"/>
          <w:u w:val="single"/>
        </w:rPr>
        <w:t>Конкурс</w:t>
      </w:r>
      <w:r w:rsidRPr="0070130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ной комиссии:</w:t>
      </w:r>
      <w:r w:rsidRPr="00701307">
        <w:rPr>
          <w:rFonts w:ascii="Times New Roman" w:hAnsi="Times New Roman" w:cs="Times New Roman"/>
          <w:color w:val="000000"/>
          <w:sz w:val="24"/>
          <w:szCs w:val="24"/>
        </w:rPr>
        <w:t xml:space="preserve">         Михеева Елена Станиславовна </w:t>
      </w:r>
    </w:p>
    <w:p w:rsidR="00A256C9" w:rsidRPr="00701307" w:rsidRDefault="00A256C9" w:rsidP="0048681C">
      <w:pPr>
        <w:keepNext/>
        <w:spacing w:line="360" w:lineRule="auto"/>
        <w:ind w:firstLine="72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0130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Члены </w:t>
      </w:r>
      <w:r w:rsidRPr="00701307">
        <w:rPr>
          <w:rFonts w:ascii="Times New Roman" w:hAnsi="Times New Roman" w:cs="Times New Roman"/>
          <w:i/>
          <w:sz w:val="24"/>
          <w:szCs w:val="24"/>
          <w:u w:val="single"/>
        </w:rPr>
        <w:t>Конкурс</w:t>
      </w:r>
      <w:r w:rsidRPr="0070130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ной комиссии:</w:t>
      </w:r>
    </w:p>
    <w:tbl>
      <w:tblPr>
        <w:tblW w:w="4680" w:type="dxa"/>
        <w:tblInd w:w="828" w:type="dxa"/>
        <w:tblLook w:val="01E0" w:firstRow="1" w:lastRow="1" w:firstColumn="1" w:lastColumn="1" w:noHBand="0" w:noVBand="0"/>
      </w:tblPr>
      <w:tblGrid>
        <w:gridCol w:w="4680"/>
      </w:tblGrid>
      <w:tr w:rsidR="00A256C9" w:rsidRPr="00701307" w:rsidTr="00771604">
        <w:tc>
          <w:tcPr>
            <w:tcW w:w="4680" w:type="dxa"/>
            <w:vAlign w:val="bottom"/>
          </w:tcPr>
          <w:p w:rsidR="00A256C9" w:rsidRPr="00701307" w:rsidRDefault="00A256C9" w:rsidP="0048681C">
            <w:pPr>
              <w:pStyle w:val="af1"/>
              <w:keepNext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07">
              <w:rPr>
                <w:rFonts w:ascii="Times New Roman" w:hAnsi="Times New Roman" w:cs="Times New Roman"/>
                <w:sz w:val="24"/>
                <w:szCs w:val="24"/>
              </w:rPr>
              <w:t>Алябышев</w:t>
            </w:r>
            <w:proofErr w:type="spellEnd"/>
            <w:r w:rsidRPr="00701307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A256C9" w:rsidRPr="00701307" w:rsidTr="00771604">
        <w:tc>
          <w:tcPr>
            <w:tcW w:w="4680" w:type="dxa"/>
            <w:vAlign w:val="bottom"/>
          </w:tcPr>
          <w:p w:rsidR="00A256C9" w:rsidRPr="00701307" w:rsidRDefault="00A256C9" w:rsidP="0048681C">
            <w:pPr>
              <w:pStyle w:val="af1"/>
              <w:keepNext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07">
              <w:rPr>
                <w:rFonts w:ascii="Times New Roman" w:hAnsi="Times New Roman" w:cs="Times New Roman"/>
                <w:sz w:val="24"/>
                <w:szCs w:val="24"/>
              </w:rPr>
              <w:t>Алинцинович</w:t>
            </w:r>
            <w:proofErr w:type="spellEnd"/>
            <w:r w:rsidRPr="00701307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A256C9" w:rsidRPr="00701307" w:rsidTr="00771604">
        <w:tc>
          <w:tcPr>
            <w:tcW w:w="4680" w:type="dxa"/>
          </w:tcPr>
          <w:p w:rsidR="00A256C9" w:rsidRPr="00701307" w:rsidRDefault="00A256C9" w:rsidP="0048681C">
            <w:pPr>
              <w:pStyle w:val="af1"/>
              <w:keepNext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7">
              <w:rPr>
                <w:rFonts w:ascii="Times New Roman" w:hAnsi="Times New Roman" w:cs="Times New Roman"/>
                <w:sz w:val="24"/>
                <w:szCs w:val="24"/>
              </w:rPr>
              <w:t>Кузнецов Геннадий Анатольевич</w:t>
            </w:r>
          </w:p>
        </w:tc>
      </w:tr>
      <w:tr w:rsidR="00A256C9" w:rsidRPr="00701307" w:rsidTr="00771604">
        <w:tc>
          <w:tcPr>
            <w:tcW w:w="4680" w:type="dxa"/>
          </w:tcPr>
          <w:p w:rsidR="00A256C9" w:rsidRPr="00701307" w:rsidRDefault="00A256C9" w:rsidP="0048681C">
            <w:pPr>
              <w:pStyle w:val="af1"/>
              <w:keepNext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7">
              <w:rPr>
                <w:rFonts w:ascii="Times New Roman" w:hAnsi="Times New Roman" w:cs="Times New Roman"/>
                <w:sz w:val="24"/>
                <w:szCs w:val="24"/>
              </w:rPr>
              <w:t>Кузнецов Андрей Валерьевич</w:t>
            </w:r>
          </w:p>
        </w:tc>
      </w:tr>
      <w:tr w:rsidR="00A256C9" w:rsidRPr="00701307" w:rsidTr="00771604">
        <w:tc>
          <w:tcPr>
            <w:tcW w:w="4680" w:type="dxa"/>
          </w:tcPr>
          <w:p w:rsidR="00A256C9" w:rsidRPr="00701307" w:rsidRDefault="00A256C9" w:rsidP="0048681C">
            <w:pPr>
              <w:pStyle w:val="af1"/>
              <w:keepNext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07">
              <w:rPr>
                <w:rFonts w:ascii="Times New Roman" w:hAnsi="Times New Roman" w:cs="Times New Roman"/>
                <w:sz w:val="24"/>
                <w:szCs w:val="24"/>
              </w:rPr>
              <w:t>Горлова Светлана Анатольевна</w:t>
            </w:r>
          </w:p>
        </w:tc>
      </w:tr>
      <w:tr w:rsidR="003B6672" w:rsidRPr="00701307" w:rsidTr="00771604">
        <w:tc>
          <w:tcPr>
            <w:tcW w:w="4680" w:type="dxa"/>
          </w:tcPr>
          <w:p w:rsidR="003B6672" w:rsidRPr="00701307" w:rsidRDefault="003B6672" w:rsidP="0048681C">
            <w:pPr>
              <w:pStyle w:val="af1"/>
              <w:keepNext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Ирина Петровна</w:t>
            </w:r>
          </w:p>
        </w:tc>
      </w:tr>
    </w:tbl>
    <w:p w:rsidR="003B6672" w:rsidRPr="003B6672" w:rsidRDefault="003B6672" w:rsidP="0048681C">
      <w:pPr>
        <w:keepNext/>
        <w:spacing w:before="120"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38C">
        <w:rPr>
          <w:rFonts w:ascii="Times New Roman" w:hAnsi="Times New Roman" w:cs="Times New Roman"/>
          <w:sz w:val="24"/>
          <w:szCs w:val="24"/>
        </w:rPr>
        <w:t>На заседании Конкурсн</w:t>
      </w:r>
      <w:r w:rsidR="00F62F8A">
        <w:rPr>
          <w:rFonts w:ascii="Times New Roman" w:hAnsi="Times New Roman" w:cs="Times New Roman"/>
          <w:sz w:val="24"/>
          <w:szCs w:val="24"/>
        </w:rPr>
        <w:t>ая</w:t>
      </w:r>
      <w:r w:rsidRPr="0010338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62F8A">
        <w:rPr>
          <w:rFonts w:ascii="Times New Roman" w:hAnsi="Times New Roman" w:cs="Times New Roman"/>
          <w:sz w:val="24"/>
          <w:szCs w:val="24"/>
        </w:rPr>
        <w:t>я</w:t>
      </w:r>
      <w:r w:rsidRPr="0010338C">
        <w:rPr>
          <w:rFonts w:ascii="Times New Roman" w:hAnsi="Times New Roman" w:cs="Times New Roman"/>
          <w:sz w:val="24"/>
          <w:szCs w:val="24"/>
        </w:rPr>
        <w:t xml:space="preserve"> присутству</w:t>
      </w:r>
      <w:r w:rsidR="00F62F8A">
        <w:rPr>
          <w:rFonts w:ascii="Times New Roman" w:hAnsi="Times New Roman" w:cs="Times New Roman"/>
          <w:sz w:val="24"/>
          <w:szCs w:val="24"/>
        </w:rPr>
        <w:t>е</w:t>
      </w:r>
      <w:r w:rsidRPr="0010338C">
        <w:rPr>
          <w:rFonts w:ascii="Times New Roman" w:hAnsi="Times New Roman" w:cs="Times New Roman"/>
          <w:sz w:val="24"/>
          <w:szCs w:val="24"/>
        </w:rPr>
        <w:t>т в полном составе, заседание Конкурсной комиссии является правомочным.</w:t>
      </w:r>
    </w:p>
    <w:p w:rsidR="00E7477C" w:rsidRDefault="00E7477C" w:rsidP="0048681C">
      <w:pPr>
        <w:keepNext/>
        <w:spacing w:before="120"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77C">
        <w:rPr>
          <w:rFonts w:ascii="Times New Roman" w:hAnsi="Times New Roman" w:cs="Times New Roman"/>
          <w:sz w:val="24"/>
          <w:szCs w:val="24"/>
        </w:rPr>
        <w:t>4. Процедура вскрытия конвертов с заявками на участие в открытом конкурсе состоялась 12</w:t>
      </w:r>
      <w:r w:rsidRPr="00E7477C">
        <w:rPr>
          <w:rFonts w:ascii="Times New Roman" w:hAnsi="Times New Roman" w:cs="Times New Roman"/>
          <w:bCs/>
          <w:sz w:val="24"/>
          <w:szCs w:val="24"/>
        </w:rPr>
        <w:t xml:space="preserve"> апреля 2016 г. в 11-</w:t>
      </w:r>
      <w:r w:rsidR="001F1F7A">
        <w:rPr>
          <w:rFonts w:ascii="Times New Roman" w:hAnsi="Times New Roman" w:cs="Times New Roman"/>
          <w:bCs/>
          <w:sz w:val="24"/>
          <w:szCs w:val="24"/>
        </w:rPr>
        <w:t>00</w:t>
      </w:r>
      <w:r w:rsidRPr="00E7477C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proofErr w:type="gramStart"/>
      <w:r w:rsidRPr="00E7477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74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747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477C">
        <w:rPr>
          <w:rFonts w:ascii="Times New Roman" w:hAnsi="Times New Roman" w:cs="Times New Roman"/>
          <w:sz w:val="24"/>
          <w:szCs w:val="24"/>
        </w:rPr>
        <w:t xml:space="preserve">о адресу: г. Москва, ул. 2-я Тверская-Ямская, д.16, </w:t>
      </w:r>
      <w:r w:rsidR="00CC425F">
        <w:rPr>
          <w:rFonts w:ascii="Times New Roman" w:hAnsi="Times New Roman" w:cs="Times New Roman"/>
          <w:sz w:val="24"/>
          <w:szCs w:val="24"/>
        </w:rPr>
        <w:t xml:space="preserve"> </w:t>
      </w:r>
      <w:r w:rsidRPr="00E7477C">
        <w:rPr>
          <w:rFonts w:ascii="Times New Roman" w:hAnsi="Times New Roman" w:cs="Times New Roman"/>
          <w:sz w:val="24"/>
          <w:szCs w:val="24"/>
        </w:rPr>
        <w:t>3 этаж, зал совещаний.</w:t>
      </w:r>
    </w:p>
    <w:p w:rsidR="0057679C" w:rsidRDefault="0057679C" w:rsidP="0048681C">
      <w:pPr>
        <w:keepNext/>
        <w:spacing w:before="120"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lastRenderedPageBreak/>
        <w:t xml:space="preserve">5. Процедура заседания Конкурсной комиссии по итогам рассмотрения и оценки заявок на участие в открытом  конкурсе проводилась  в  период  </w:t>
      </w:r>
      <w:r w:rsidRPr="00EF04B9">
        <w:rPr>
          <w:rFonts w:ascii="Times New Roman" w:hAnsi="Times New Roman" w:cs="Times New Roman"/>
          <w:sz w:val="24"/>
          <w:szCs w:val="24"/>
        </w:rPr>
        <w:t>с  1</w:t>
      </w:r>
      <w:r w:rsidR="00F92E59" w:rsidRPr="00EF04B9">
        <w:rPr>
          <w:rFonts w:ascii="Times New Roman" w:hAnsi="Times New Roman" w:cs="Times New Roman"/>
          <w:sz w:val="24"/>
          <w:szCs w:val="24"/>
        </w:rPr>
        <w:t>1</w:t>
      </w:r>
      <w:r w:rsidRPr="00EF04B9">
        <w:rPr>
          <w:rFonts w:ascii="Times New Roman" w:hAnsi="Times New Roman" w:cs="Times New Roman"/>
          <w:sz w:val="24"/>
          <w:szCs w:val="24"/>
        </w:rPr>
        <w:t xml:space="preserve">  час.  </w:t>
      </w:r>
      <w:r w:rsidR="00F92E59" w:rsidRPr="00EF04B9">
        <w:rPr>
          <w:rFonts w:ascii="Times New Roman" w:hAnsi="Times New Roman" w:cs="Times New Roman"/>
          <w:sz w:val="24"/>
          <w:szCs w:val="24"/>
        </w:rPr>
        <w:t>0</w:t>
      </w:r>
      <w:r w:rsidRPr="00EF04B9">
        <w:rPr>
          <w:rFonts w:ascii="Times New Roman" w:hAnsi="Times New Roman" w:cs="Times New Roman"/>
          <w:sz w:val="24"/>
          <w:szCs w:val="24"/>
        </w:rPr>
        <w:t>0  мин.</w:t>
      </w:r>
      <w:r w:rsidRPr="0057679C">
        <w:rPr>
          <w:rFonts w:ascii="Times New Roman" w:hAnsi="Times New Roman" w:cs="Times New Roman"/>
          <w:sz w:val="24"/>
          <w:szCs w:val="24"/>
        </w:rPr>
        <w:t xml:space="preserve">  </w:t>
      </w:r>
      <w:r w:rsidRPr="0057679C">
        <w:rPr>
          <w:rFonts w:ascii="Times New Roman" w:hAnsi="Times New Roman" w:cs="Times New Roman"/>
          <w:b/>
          <w:sz w:val="24"/>
          <w:szCs w:val="24"/>
        </w:rPr>
        <w:t>«19» апреля</w:t>
      </w:r>
      <w:r w:rsidRPr="0057679C">
        <w:rPr>
          <w:rFonts w:ascii="Times New Roman" w:hAnsi="Times New Roman" w:cs="Times New Roman"/>
          <w:b/>
          <w:bCs/>
          <w:sz w:val="24"/>
          <w:szCs w:val="24"/>
        </w:rPr>
        <w:t xml:space="preserve"> 2016 г.  </w:t>
      </w:r>
      <w:r w:rsidRPr="0057679C">
        <w:rPr>
          <w:rFonts w:ascii="Times New Roman" w:hAnsi="Times New Roman" w:cs="Times New Roman"/>
          <w:sz w:val="24"/>
          <w:szCs w:val="24"/>
        </w:rPr>
        <w:t xml:space="preserve">по  адресу: г. Москва, ул. 2-я </w:t>
      </w:r>
      <w:proofErr w:type="gramStart"/>
      <w:r w:rsidRPr="0057679C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Pr="0057679C">
        <w:rPr>
          <w:rFonts w:ascii="Times New Roman" w:hAnsi="Times New Roman" w:cs="Times New Roman"/>
          <w:sz w:val="24"/>
          <w:szCs w:val="24"/>
        </w:rPr>
        <w:t>, д.16, 3 этаж, зал совещаний.</w:t>
      </w:r>
    </w:p>
    <w:p w:rsidR="009248DA" w:rsidRDefault="00C52123" w:rsidP="0048681C">
      <w:pPr>
        <w:keepNext/>
        <w:spacing w:before="120" w:after="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2123">
        <w:rPr>
          <w:rFonts w:ascii="Times New Roman" w:hAnsi="Times New Roman" w:cs="Times New Roman"/>
          <w:sz w:val="24"/>
          <w:szCs w:val="24"/>
        </w:rPr>
        <w:t xml:space="preserve">6. </w:t>
      </w:r>
      <w:r w:rsidR="000E0A10" w:rsidRPr="00C52123">
        <w:rPr>
          <w:rFonts w:ascii="Times New Roman" w:hAnsi="Times New Roman" w:cs="Times New Roman"/>
          <w:sz w:val="24"/>
          <w:szCs w:val="24"/>
        </w:rPr>
        <w:t xml:space="preserve">На момент окончания срока подачи заявок на участие в открытом конкурсе </w:t>
      </w:r>
      <w:r w:rsidR="00F614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2123">
        <w:rPr>
          <w:rFonts w:ascii="Times New Roman" w:hAnsi="Times New Roman" w:cs="Times New Roman"/>
          <w:sz w:val="24"/>
          <w:szCs w:val="24"/>
        </w:rPr>
        <w:t xml:space="preserve">11-00 час. 12 апреля 2016 г. </w:t>
      </w:r>
      <w:r w:rsidR="000E0A10" w:rsidRPr="00C52123">
        <w:rPr>
          <w:rFonts w:ascii="Times New Roman" w:hAnsi="Times New Roman" w:cs="Times New Roman"/>
          <w:sz w:val="24"/>
          <w:szCs w:val="24"/>
        </w:rPr>
        <w:t xml:space="preserve">было подано </w:t>
      </w:r>
      <w:r w:rsidRPr="00C52123">
        <w:rPr>
          <w:rFonts w:ascii="Times New Roman" w:hAnsi="Times New Roman" w:cs="Times New Roman"/>
          <w:sz w:val="24"/>
          <w:szCs w:val="24"/>
        </w:rPr>
        <w:t>3</w:t>
      </w:r>
      <w:r w:rsidR="000E0A10" w:rsidRPr="00C52123">
        <w:rPr>
          <w:rFonts w:ascii="Times New Roman" w:hAnsi="Times New Roman" w:cs="Times New Roman"/>
          <w:sz w:val="24"/>
          <w:szCs w:val="24"/>
        </w:rPr>
        <w:t xml:space="preserve"> (</w:t>
      </w:r>
      <w:r w:rsidRPr="00C52123">
        <w:rPr>
          <w:rFonts w:ascii="Times New Roman" w:hAnsi="Times New Roman" w:cs="Times New Roman"/>
          <w:sz w:val="24"/>
          <w:szCs w:val="24"/>
        </w:rPr>
        <w:t>три</w:t>
      </w:r>
      <w:r w:rsidR="001C03BB" w:rsidRPr="00C52123">
        <w:rPr>
          <w:rFonts w:ascii="Times New Roman" w:hAnsi="Times New Roman" w:cs="Times New Roman"/>
          <w:sz w:val="24"/>
          <w:szCs w:val="24"/>
        </w:rPr>
        <w:t>) заявк</w:t>
      </w:r>
      <w:r w:rsidRPr="00C52123">
        <w:rPr>
          <w:rFonts w:ascii="Times New Roman" w:hAnsi="Times New Roman" w:cs="Times New Roman"/>
          <w:sz w:val="24"/>
          <w:szCs w:val="24"/>
        </w:rPr>
        <w:t>и</w:t>
      </w:r>
      <w:r w:rsidR="000E0A10" w:rsidRPr="00C52123">
        <w:rPr>
          <w:rFonts w:ascii="Times New Roman" w:hAnsi="Times New Roman" w:cs="Times New Roman"/>
          <w:sz w:val="24"/>
          <w:szCs w:val="24"/>
        </w:rPr>
        <w:t xml:space="preserve"> в письменной форме в запечатанных конвертах.</w:t>
      </w:r>
    </w:p>
    <w:p w:rsidR="001A3642" w:rsidRPr="001A3642" w:rsidRDefault="001A3642" w:rsidP="0048681C">
      <w:pPr>
        <w:keepNext/>
        <w:spacing w:before="120" w:after="6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675" w:type="dxa"/>
        <w:tblInd w:w="250" w:type="dxa"/>
        <w:tblLook w:val="04A0" w:firstRow="1" w:lastRow="0" w:firstColumn="1" w:lastColumn="0" w:noHBand="0" w:noVBand="1"/>
      </w:tblPr>
      <w:tblGrid>
        <w:gridCol w:w="567"/>
        <w:gridCol w:w="4608"/>
        <w:gridCol w:w="4500"/>
      </w:tblGrid>
      <w:tr w:rsidR="000E0A10" w:rsidTr="00BC1A9A">
        <w:tc>
          <w:tcPr>
            <w:tcW w:w="567" w:type="dxa"/>
            <w:vAlign w:val="center"/>
          </w:tcPr>
          <w:p w:rsidR="000E0A10" w:rsidRPr="000E0A10" w:rsidRDefault="00337C72" w:rsidP="0048681C">
            <w:pPr>
              <w:pStyle w:val="a6"/>
              <w:keepNext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BC1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C1A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08" w:type="dxa"/>
            <w:vAlign w:val="center"/>
          </w:tcPr>
          <w:p w:rsidR="000E0A10" w:rsidRPr="000E0A10" w:rsidRDefault="00A21BA3" w:rsidP="0048681C">
            <w:pPr>
              <w:pStyle w:val="a6"/>
              <w:keepNext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4500" w:type="dxa"/>
            <w:vAlign w:val="center"/>
          </w:tcPr>
          <w:p w:rsidR="000E0A10" w:rsidRPr="000E0A10" w:rsidRDefault="00A21BA3" w:rsidP="0048681C">
            <w:pPr>
              <w:pStyle w:val="a6"/>
              <w:keepNext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832571">
              <w:rPr>
                <w:rFonts w:ascii="Times New Roman" w:hAnsi="Times New Roman" w:cs="Times New Roman"/>
                <w:sz w:val="24"/>
                <w:szCs w:val="24"/>
              </w:rPr>
              <w:t>, ИНН, КПП, ОГРН</w:t>
            </w:r>
          </w:p>
        </w:tc>
      </w:tr>
      <w:tr w:rsidR="00832571" w:rsidTr="00BC1A9A">
        <w:trPr>
          <w:trHeight w:val="599"/>
        </w:trPr>
        <w:tc>
          <w:tcPr>
            <w:tcW w:w="567" w:type="dxa"/>
          </w:tcPr>
          <w:p w:rsidR="00832571" w:rsidRPr="000E0A10" w:rsidRDefault="00832571" w:rsidP="0048681C">
            <w:pPr>
              <w:pStyle w:val="a6"/>
              <w:keepNext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8" w:type="dxa"/>
          </w:tcPr>
          <w:p w:rsidR="00832571" w:rsidRPr="000E0A10" w:rsidRDefault="00832571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Интерком-Аудит</w:t>
            </w: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(ООО </w:t>
            </w:r>
            <w:r w:rsidRPr="00337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Интерком-Аудит</w:t>
            </w:r>
            <w:r w:rsidRPr="00337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832571" w:rsidRDefault="00832571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125040, г. Москва, 3-я ул. Ямского поля, д.2, корп.13</w:t>
            </w:r>
          </w:p>
          <w:p w:rsidR="00832571" w:rsidRDefault="00832571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7729744770</w:t>
            </w:r>
          </w:p>
          <w:p w:rsidR="00832571" w:rsidRDefault="00832571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772901001</w:t>
            </w:r>
          </w:p>
          <w:p w:rsidR="00832571" w:rsidRPr="000E0A10" w:rsidRDefault="00832571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1137746561787</w:t>
            </w:r>
          </w:p>
        </w:tc>
      </w:tr>
      <w:tr w:rsidR="00193BC5" w:rsidTr="00BC1A9A">
        <w:trPr>
          <w:trHeight w:val="554"/>
        </w:trPr>
        <w:tc>
          <w:tcPr>
            <w:tcW w:w="567" w:type="dxa"/>
          </w:tcPr>
          <w:p w:rsidR="00193BC5" w:rsidRPr="000E0A10" w:rsidRDefault="00193BC5" w:rsidP="0048681C">
            <w:pPr>
              <w:pStyle w:val="a6"/>
              <w:keepNext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8" w:type="dxa"/>
          </w:tcPr>
          <w:p w:rsidR="00193BC5" w:rsidRPr="000E0A10" w:rsidRDefault="00193BC5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«Аудиторская фирма «Уральский Союз»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(АО </w:t>
            </w:r>
            <w:r w:rsidRPr="00337C72">
              <w:rPr>
                <w:rFonts w:ascii="Times New Roman" w:hAnsi="Times New Roman" w:cs="Times New Roman"/>
                <w:sz w:val="24"/>
                <w:szCs w:val="24"/>
              </w:rPr>
              <w:t>«Аудиторская фирма «Уральский Союз»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193BC5" w:rsidRDefault="00193BC5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109004, г. Москва, Б.</w:t>
            </w:r>
            <w:r w:rsidR="00BC1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Факельный пер.,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оф. 145</w:t>
            </w:r>
          </w:p>
          <w:p w:rsidR="00193BC5" w:rsidRDefault="00193BC5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7705040076</w:t>
            </w:r>
          </w:p>
          <w:p w:rsidR="00193BC5" w:rsidRDefault="00193BC5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770901001</w:t>
            </w:r>
          </w:p>
          <w:p w:rsidR="00193BC5" w:rsidRPr="000E0A10" w:rsidRDefault="00193BC5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1027700302310</w:t>
            </w:r>
          </w:p>
        </w:tc>
      </w:tr>
      <w:tr w:rsidR="00193BC5" w:rsidTr="00EC4C22">
        <w:trPr>
          <w:trHeight w:val="661"/>
        </w:trPr>
        <w:tc>
          <w:tcPr>
            <w:tcW w:w="567" w:type="dxa"/>
          </w:tcPr>
          <w:p w:rsidR="00193BC5" w:rsidRPr="000E0A10" w:rsidRDefault="00193BC5" w:rsidP="0048681C">
            <w:pPr>
              <w:pStyle w:val="a6"/>
              <w:keepNext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8" w:type="dxa"/>
          </w:tcPr>
          <w:p w:rsidR="00193BC5" w:rsidRPr="000E0A10" w:rsidRDefault="00BC1A9A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бизнес-консалтинга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аудита»</w:t>
            </w:r>
            <w:r w:rsidR="0098164F">
              <w:rPr>
                <w:rFonts w:ascii="Times New Roman" w:hAnsi="Times New Roman" w:cs="Times New Roman"/>
                <w:sz w:val="24"/>
                <w:szCs w:val="24"/>
              </w:rPr>
              <w:t xml:space="preserve"> (АО «ЦБА»)</w:t>
            </w:r>
          </w:p>
        </w:tc>
        <w:tc>
          <w:tcPr>
            <w:tcW w:w="4500" w:type="dxa"/>
          </w:tcPr>
          <w:p w:rsidR="00193BC5" w:rsidRDefault="00BC1A9A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129085, г. Москва, пр. Мира, д.101, стр.1</w:t>
            </w:r>
          </w:p>
          <w:p w:rsidR="00BC1A9A" w:rsidRDefault="00BC1A9A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7710033420</w:t>
            </w:r>
          </w:p>
          <w:p w:rsidR="00BC1A9A" w:rsidRDefault="00BC1A9A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771701001</w:t>
            </w:r>
          </w:p>
          <w:p w:rsidR="00BC1A9A" w:rsidRPr="000E0A10" w:rsidRDefault="00BC1A9A" w:rsidP="0048681C">
            <w:pPr>
              <w:pStyle w:val="a6"/>
              <w:keepNext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1027700237696</w:t>
            </w:r>
          </w:p>
        </w:tc>
      </w:tr>
    </w:tbl>
    <w:p w:rsidR="00BC1A9A" w:rsidRPr="002A5064" w:rsidRDefault="00BC1A9A" w:rsidP="0048681C">
      <w:pPr>
        <w:pStyle w:val="a6"/>
        <w:keepNext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A5503" w:rsidRDefault="009D191C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A21BA3">
        <w:rPr>
          <w:rFonts w:ascii="Times New Roman" w:hAnsi="Times New Roman" w:cs="Times New Roman"/>
          <w:sz w:val="24"/>
          <w:szCs w:val="24"/>
        </w:rPr>
        <w:t>Конкурсная комиссия рассмотрела заявки на участие в открытом конкурсе на соответствие требованиям, установленным Федеральным законом Российской Федерации от 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="00A06EA1">
        <w:rPr>
          <w:rFonts w:ascii="Times New Roman" w:hAnsi="Times New Roman" w:cs="Times New Roman"/>
          <w:sz w:val="24"/>
          <w:szCs w:val="24"/>
        </w:rPr>
        <w:t>»</w:t>
      </w:r>
      <w:r w:rsidR="00A21BA3">
        <w:rPr>
          <w:rFonts w:ascii="Times New Roman" w:hAnsi="Times New Roman" w:cs="Times New Roman"/>
          <w:sz w:val="24"/>
          <w:szCs w:val="24"/>
        </w:rPr>
        <w:t xml:space="preserve"> и конкурсной документацией, и приняла решение:</w:t>
      </w:r>
      <w:r w:rsidR="00396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A3642" w:rsidRDefault="001A3642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B7F" w:rsidRDefault="001C6B7F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127"/>
        <w:gridCol w:w="2835"/>
      </w:tblGrid>
      <w:tr w:rsidR="00685DA0" w:rsidRPr="00D165EB" w:rsidTr="000F329D">
        <w:trPr>
          <w:trHeight w:val="493"/>
        </w:trPr>
        <w:tc>
          <w:tcPr>
            <w:tcW w:w="709" w:type="dxa"/>
            <w:vAlign w:val="center"/>
          </w:tcPr>
          <w:p w:rsidR="00685DA0" w:rsidRPr="00D165EB" w:rsidRDefault="00685DA0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</w:rPr>
            </w:pPr>
            <w:r w:rsidRPr="00D165EB">
              <w:rPr>
                <w:rFonts w:ascii="Times New Roman" w:hAnsi="Times New Roman" w:cs="Times New Roman"/>
              </w:rPr>
              <w:t>Рег. № заявки</w:t>
            </w:r>
          </w:p>
        </w:tc>
        <w:tc>
          <w:tcPr>
            <w:tcW w:w="2126" w:type="dxa"/>
            <w:vAlign w:val="center"/>
          </w:tcPr>
          <w:p w:rsidR="00685DA0" w:rsidRPr="00D165EB" w:rsidRDefault="00685DA0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</w:rPr>
            </w:pPr>
            <w:r w:rsidRPr="00D165EB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2268" w:type="dxa"/>
            <w:vAlign w:val="center"/>
          </w:tcPr>
          <w:p w:rsidR="00685DA0" w:rsidRPr="00D165EB" w:rsidRDefault="00685DA0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</w:rPr>
            </w:pPr>
            <w:r w:rsidRPr="00D165EB">
              <w:rPr>
                <w:rFonts w:ascii="Times New Roman" w:hAnsi="Times New Roman" w:cs="Times New Roman"/>
              </w:rPr>
              <w:t>Соответствует/</w:t>
            </w:r>
          </w:p>
          <w:p w:rsidR="00685DA0" w:rsidRPr="00D165EB" w:rsidRDefault="00685DA0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</w:rPr>
            </w:pPr>
            <w:r w:rsidRPr="00D165EB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2127" w:type="dxa"/>
            <w:vAlign w:val="center"/>
          </w:tcPr>
          <w:p w:rsidR="00685DA0" w:rsidRPr="00D165EB" w:rsidRDefault="00685DA0" w:rsidP="00295765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решени</w:t>
            </w:r>
            <w:r w:rsidR="0029576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каждого члена </w:t>
            </w:r>
            <w:r w:rsidR="00295765">
              <w:rPr>
                <w:rFonts w:ascii="Times New Roman" w:hAnsi="Times New Roman" w:cs="Times New Roman"/>
              </w:rPr>
              <w:t xml:space="preserve">Конкурсной </w:t>
            </w:r>
            <w:r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5" w:type="dxa"/>
            <w:vAlign w:val="center"/>
          </w:tcPr>
          <w:p w:rsidR="00685DA0" w:rsidRPr="00D165EB" w:rsidRDefault="00685DA0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</w:rPr>
            </w:pPr>
            <w:r w:rsidRPr="00D165EB">
              <w:rPr>
                <w:rFonts w:ascii="Times New Roman" w:hAnsi="Times New Roman" w:cs="Times New Roman"/>
              </w:rPr>
              <w:t>Обоснование с указанием причин их отклонения, в том числе положений Федерального закона от 05.04.2013 г. №44-ФЗ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</w:t>
            </w:r>
          </w:p>
        </w:tc>
      </w:tr>
      <w:tr w:rsidR="00685DA0" w:rsidTr="00B41ECA">
        <w:trPr>
          <w:trHeight w:val="261"/>
        </w:trPr>
        <w:tc>
          <w:tcPr>
            <w:tcW w:w="709" w:type="dxa"/>
            <w:vMerge w:val="restart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Интерком-Аудит</w:t>
            </w: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DA0" w:rsidRPr="006832CE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(ООО </w:t>
            </w:r>
            <w:r w:rsidRPr="00337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Интерком-Аудит</w:t>
            </w:r>
            <w:r w:rsidRPr="00337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iCs/>
                <w:sz w:val="24"/>
                <w:szCs w:val="24"/>
              </w:rPr>
              <w:t>В.А.Рублев</w:t>
            </w:r>
            <w:proofErr w:type="spellEnd"/>
            <w:r w:rsidRPr="00214E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685DA0" w:rsidRDefault="00685DA0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DA0" w:rsidTr="00B41ECA">
        <w:trPr>
          <w:trHeight w:val="266"/>
        </w:trPr>
        <w:tc>
          <w:tcPr>
            <w:tcW w:w="709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Е.С.Михеева</w:t>
            </w:r>
            <w:proofErr w:type="spellEnd"/>
            <w:r w:rsidRPr="0021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685DA0" w:rsidRDefault="00685DA0" w:rsidP="0048681C">
            <w:pPr>
              <w:pStyle w:val="a6"/>
              <w:keepNext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B41ECA">
        <w:trPr>
          <w:trHeight w:val="255"/>
        </w:trPr>
        <w:tc>
          <w:tcPr>
            <w:tcW w:w="709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А.В.Алябышев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685DA0" w:rsidRDefault="00685DA0" w:rsidP="0048681C">
            <w:pPr>
              <w:pStyle w:val="a6"/>
              <w:keepNext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B41ECA">
        <w:trPr>
          <w:trHeight w:val="260"/>
        </w:trPr>
        <w:tc>
          <w:tcPr>
            <w:tcW w:w="709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Е.Г.Алинцинович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685DA0" w:rsidRDefault="00685DA0" w:rsidP="0048681C">
            <w:pPr>
              <w:pStyle w:val="a6"/>
              <w:keepNext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B41ECA">
        <w:trPr>
          <w:trHeight w:val="263"/>
        </w:trPr>
        <w:tc>
          <w:tcPr>
            <w:tcW w:w="709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Г.А.Кузнецов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685DA0" w:rsidRDefault="00685DA0" w:rsidP="0048681C">
            <w:pPr>
              <w:pStyle w:val="a6"/>
              <w:keepNext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B41ECA">
        <w:trPr>
          <w:trHeight w:val="254"/>
        </w:trPr>
        <w:tc>
          <w:tcPr>
            <w:tcW w:w="709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А.В.Кузнецов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685DA0" w:rsidRDefault="00685DA0" w:rsidP="0048681C">
            <w:pPr>
              <w:pStyle w:val="a6"/>
              <w:keepNext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B41ECA">
        <w:trPr>
          <w:trHeight w:val="257"/>
        </w:trPr>
        <w:tc>
          <w:tcPr>
            <w:tcW w:w="709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С.А.Горлова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685DA0" w:rsidRDefault="00685DA0" w:rsidP="0048681C">
            <w:pPr>
              <w:pStyle w:val="a6"/>
              <w:keepNext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295765">
        <w:trPr>
          <w:trHeight w:val="52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85DA0" w:rsidRPr="00214E46" w:rsidRDefault="00685DA0" w:rsidP="00295765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И.П.Фадеева</w:t>
            </w:r>
            <w:proofErr w:type="spellEnd"/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B41ECA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5" w:rsidRDefault="00295765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D0036" w:rsidRDefault="001D0036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36" w:rsidRDefault="001D0036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36" w:rsidRDefault="001D0036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5" w:rsidRDefault="00295765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«Аудиторская фирма «Уральский Союз»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(АО </w:t>
            </w:r>
            <w:r w:rsidRPr="00337C72">
              <w:rPr>
                <w:rFonts w:ascii="Times New Roman" w:hAnsi="Times New Roman" w:cs="Times New Roman"/>
                <w:sz w:val="24"/>
                <w:szCs w:val="24"/>
              </w:rPr>
              <w:t>«Аудиторская фирма «Уральский Союз»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5" w:rsidRDefault="00295765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A0" w:rsidRDefault="00685DA0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5" w:rsidRDefault="00295765" w:rsidP="00B41ECA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5DA0" w:rsidRPr="00214E46" w:rsidRDefault="00685DA0" w:rsidP="00B41ECA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iCs/>
                <w:sz w:val="24"/>
                <w:szCs w:val="24"/>
              </w:rPr>
              <w:t>В.А.Рублев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65" w:rsidRDefault="00295765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A0" w:rsidRDefault="00685DA0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2D2D" w:rsidRDefault="00152D2D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2D" w:rsidRDefault="00152D2D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2D" w:rsidRDefault="00152D2D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295765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295765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Pr="00214E46" w:rsidRDefault="00685DA0" w:rsidP="00B41ECA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Е.С.Михеева</w:t>
            </w:r>
            <w:proofErr w:type="spellEnd"/>
            <w:r w:rsidRPr="0021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295765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Pr="00214E46" w:rsidRDefault="00685DA0" w:rsidP="00B41ECA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А.В.Алябышев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295765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Pr="00214E46" w:rsidRDefault="00685DA0" w:rsidP="00B41ECA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Е.Г.Алинцинович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295765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Pr="00214E46" w:rsidRDefault="00685DA0" w:rsidP="00B41ECA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Г.А.Кузнецов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295765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Pr="00214E46" w:rsidRDefault="00685DA0" w:rsidP="00B41ECA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А.В.Кузнецов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B41ECA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Pr="00214E46" w:rsidRDefault="00685DA0" w:rsidP="00B41ECA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С.А.Горлова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457683">
        <w:trPr>
          <w:trHeight w:val="9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Default="00685DA0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A0" w:rsidRPr="00214E46" w:rsidRDefault="00685DA0" w:rsidP="00295765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И.П.Фадеева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295765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5" w:rsidRDefault="00295765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5" w:rsidRDefault="00295765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ED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бизнес-консалтинга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аудита» </w:t>
            </w:r>
          </w:p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(АО «ЦБА»)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5" w:rsidRDefault="00295765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A0" w:rsidRDefault="00685DA0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DA0" w:rsidRPr="00214E46" w:rsidRDefault="00685DA0" w:rsidP="00295765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iCs/>
                <w:sz w:val="24"/>
                <w:szCs w:val="24"/>
              </w:rPr>
              <w:t>В.А.Рублев</w:t>
            </w:r>
            <w:proofErr w:type="spellEnd"/>
            <w:r w:rsidRPr="00214E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65" w:rsidRDefault="00295765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901">
              <w:rPr>
                <w:rFonts w:ascii="Times New Roman" w:hAnsi="Times New Roman" w:cs="Times New Roman"/>
                <w:sz w:val="24"/>
                <w:szCs w:val="24"/>
              </w:rPr>
              <w:t>На основании части 3 статьи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части 1 статьи 31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  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>2013 г. №44-ФЗ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 xml:space="preserve"> 8.9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подпункта 7 пункта 8.15 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Pr="002839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карта конкурса»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документации</w:t>
            </w:r>
            <w:r w:rsidR="001C6B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 соответствует требованиям, предъявля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емым</w:t>
            </w:r>
            <w:r w:rsidRPr="00283901">
              <w:rPr>
                <w:rFonts w:ascii="Times New Roman" w:hAnsi="Times New Roman" w:cs="Times New Roman"/>
                <w:sz w:val="24"/>
                <w:szCs w:val="24"/>
              </w:rPr>
              <w:t xml:space="preserve"> к участнику конкурса</w:t>
            </w:r>
            <w:r w:rsidR="001C6B7F">
              <w:rPr>
                <w:rFonts w:ascii="Times New Roman" w:hAnsi="Times New Roman" w:cs="Times New Roman"/>
                <w:sz w:val="24"/>
                <w:szCs w:val="24"/>
              </w:rPr>
              <w:t>, указанным в конкурсной документации, или такая заявка признана не соответствующей требованиям, указанным в конкурсной документации</w:t>
            </w:r>
            <w:proofErr w:type="gramEnd"/>
            <w:r w:rsidRPr="00283901">
              <w:rPr>
                <w:rFonts w:ascii="Times New Roman" w:hAnsi="Times New Roman" w:cs="Times New Roman"/>
                <w:sz w:val="24"/>
                <w:szCs w:val="24"/>
              </w:rPr>
              <w:t>, а именно: участник конкурса не предоставил лицензию ФСБ России на право осуществления работ, связанных с использованием сведений, составляющих государственную тайну</w:t>
            </w:r>
          </w:p>
          <w:p w:rsidR="00685DA0" w:rsidRPr="00283901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(предоставлена лицензия на другую организацию)</w:t>
            </w:r>
          </w:p>
        </w:tc>
      </w:tr>
      <w:tr w:rsidR="00685DA0" w:rsidTr="000F329D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85DA0" w:rsidRDefault="00685DA0" w:rsidP="00B41ECA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Е.С.Михеева</w:t>
            </w:r>
            <w:proofErr w:type="spellEnd"/>
            <w:r w:rsidRPr="0021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0F329D">
        <w:trPr>
          <w:trHeight w:val="340"/>
        </w:trPr>
        <w:tc>
          <w:tcPr>
            <w:tcW w:w="709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А.В.Алябышев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0F329D">
        <w:trPr>
          <w:trHeight w:val="340"/>
        </w:trPr>
        <w:tc>
          <w:tcPr>
            <w:tcW w:w="709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0F329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Е.Г.Алинцинович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0F329D">
        <w:trPr>
          <w:trHeight w:val="340"/>
        </w:trPr>
        <w:tc>
          <w:tcPr>
            <w:tcW w:w="709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Г.А.Кузнецов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0F329D">
        <w:trPr>
          <w:trHeight w:val="340"/>
        </w:trPr>
        <w:tc>
          <w:tcPr>
            <w:tcW w:w="709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А.В.Кузнецов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0F329D">
        <w:trPr>
          <w:trHeight w:val="340"/>
        </w:trPr>
        <w:tc>
          <w:tcPr>
            <w:tcW w:w="709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2127" w:type="dxa"/>
            <w:vAlign w:val="center"/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С.А.Горлова</w:t>
            </w:r>
            <w:proofErr w:type="spellEnd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A0" w:rsidTr="000F329D">
        <w:trPr>
          <w:trHeight w:val="285"/>
        </w:trPr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85DA0" w:rsidRDefault="00685DA0" w:rsidP="00685DA0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85DA0" w:rsidRPr="00214E46" w:rsidRDefault="00685DA0" w:rsidP="00A8250D">
            <w:pPr>
              <w:pStyle w:val="a6"/>
              <w:keepNext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E46">
              <w:rPr>
                <w:rFonts w:ascii="Times New Roman" w:hAnsi="Times New Roman" w:cs="Times New Roman"/>
                <w:sz w:val="24"/>
                <w:szCs w:val="24"/>
              </w:rPr>
              <w:t>И.П.Фадеева</w:t>
            </w:r>
            <w:proofErr w:type="spellEnd"/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685DA0" w:rsidRDefault="00685DA0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C80" w:rsidRPr="001A3642" w:rsidRDefault="00AE7C80" w:rsidP="0048681C">
      <w:pPr>
        <w:pStyle w:val="a6"/>
        <w:keepNext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165EB" w:rsidRDefault="004D2C37" w:rsidP="0048681C">
      <w:pPr>
        <w:pStyle w:val="a6"/>
        <w:keepNext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683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Признать соответствующими требованиям Федерально</w:t>
      </w:r>
      <w:r w:rsidR="00D3763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96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</w:t>
      </w:r>
      <w:r w:rsidR="00D376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CD096B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2013 г. №44-ФЗ</w:t>
      </w:r>
      <w:r w:rsidR="0045768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 заявки на участие в </w:t>
      </w:r>
      <w:r w:rsidR="00457683">
        <w:rPr>
          <w:rFonts w:ascii="Times New Roman" w:hAnsi="Times New Roman" w:cs="Times New Roman"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sz w:val="24"/>
          <w:szCs w:val="24"/>
        </w:rPr>
        <w:t xml:space="preserve">конкурсе, поступившие от </w:t>
      </w:r>
      <w:r w:rsidR="00D37631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>участников:</w:t>
      </w:r>
    </w:p>
    <w:p w:rsidR="004D2C37" w:rsidRPr="002A5064" w:rsidRDefault="004D2C37" w:rsidP="0048681C">
      <w:pPr>
        <w:pStyle w:val="a6"/>
        <w:keepNext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367BB" w:rsidRDefault="008367BB" w:rsidP="0048681C">
      <w:pPr>
        <w:pStyle w:val="a6"/>
        <w:keepNext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337C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Интерком-Аудит</w:t>
      </w:r>
      <w:r w:rsidRPr="00337C72">
        <w:rPr>
          <w:rFonts w:ascii="Times New Roman" w:hAnsi="Times New Roman" w:cs="Times New Roman"/>
          <w:sz w:val="24"/>
          <w:szCs w:val="24"/>
        </w:rPr>
        <w:t>»</w:t>
      </w:r>
      <w:r w:rsidR="00457683">
        <w:rPr>
          <w:rFonts w:ascii="Times New Roman" w:hAnsi="Times New Roman" w:cs="Times New Roman"/>
          <w:sz w:val="24"/>
          <w:szCs w:val="24"/>
        </w:rPr>
        <w:t>;</w:t>
      </w:r>
    </w:p>
    <w:p w:rsidR="004D2C37" w:rsidRPr="00696186" w:rsidRDefault="001374EB" w:rsidP="0048681C">
      <w:pPr>
        <w:pStyle w:val="a6"/>
        <w:keepNext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4EB"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 xml:space="preserve"> «Аудиторская фирма «Уральский Союз»</w:t>
      </w:r>
      <w:r w:rsidR="00457683">
        <w:rPr>
          <w:rFonts w:ascii="Times New Roman" w:hAnsi="Times New Roman" w:cs="Times New Roman"/>
          <w:sz w:val="24"/>
          <w:szCs w:val="24"/>
        </w:rPr>
        <w:t>.</w:t>
      </w:r>
    </w:p>
    <w:p w:rsidR="00AF57D4" w:rsidRDefault="00AF57D4" w:rsidP="0048681C">
      <w:pPr>
        <w:pStyle w:val="a6"/>
        <w:keepNext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A3642" w:rsidRDefault="001A3642" w:rsidP="0048681C">
      <w:pPr>
        <w:pStyle w:val="a6"/>
        <w:keepNext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A3642" w:rsidRPr="001A3642" w:rsidRDefault="001A3642" w:rsidP="0048681C">
      <w:pPr>
        <w:pStyle w:val="a6"/>
        <w:keepNext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E1C4D" w:rsidRPr="007D5492" w:rsidRDefault="00457683" w:rsidP="0048681C">
      <w:pPr>
        <w:pStyle w:val="a6"/>
        <w:keepNext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="00AF57D4" w:rsidRPr="007D5492">
        <w:rPr>
          <w:rFonts w:ascii="Times New Roman" w:hAnsi="Times New Roman" w:cs="Times New Roman"/>
          <w:sz w:val="24"/>
          <w:szCs w:val="24"/>
        </w:rPr>
        <w:t>Отклонить заявку</w:t>
      </w:r>
      <w:r w:rsidR="004D2C37" w:rsidRPr="007D5492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</w:t>
      </w:r>
      <w:r w:rsidR="001019D7" w:rsidRPr="007D5492">
        <w:rPr>
          <w:rFonts w:ascii="Times New Roman" w:hAnsi="Times New Roman" w:cs="Times New Roman"/>
          <w:sz w:val="24"/>
          <w:szCs w:val="24"/>
        </w:rPr>
        <w:t>следующего</w:t>
      </w:r>
      <w:r w:rsidR="004D2C37" w:rsidRPr="007D549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1019D7" w:rsidRPr="007D5492">
        <w:rPr>
          <w:rFonts w:ascii="Times New Roman" w:hAnsi="Times New Roman" w:cs="Times New Roman"/>
          <w:sz w:val="24"/>
          <w:szCs w:val="24"/>
        </w:rPr>
        <w:t>а</w:t>
      </w:r>
      <w:r w:rsidR="004D2C37" w:rsidRPr="007D5492">
        <w:rPr>
          <w:rFonts w:ascii="Times New Roman" w:hAnsi="Times New Roman" w:cs="Times New Roman"/>
          <w:sz w:val="24"/>
          <w:szCs w:val="24"/>
        </w:rPr>
        <w:t>:</w:t>
      </w:r>
    </w:p>
    <w:p w:rsidR="004D2C37" w:rsidRDefault="005E1C4D" w:rsidP="0048681C">
      <w:pPr>
        <w:pStyle w:val="a6"/>
        <w:keepNext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5492">
        <w:rPr>
          <w:rFonts w:ascii="Times New Roman" w:hAnsi="Times New Roman" w:cs="Times New Roman"/>
          <w:sz w:val="24"/>
          <w:szCs w:val="24"/>
        </w:rPr>
        <w:t>АО «ЦБА»</w:t>
      </w:r>
      <w:r w:rsidR="00846E4C">
        <w:rPr>
          <w:rFonts w:ascii="Times New Roman" w:hAnsi="Times New Roman" w:cs="Times New Roman"/>
          <w:sz w:val="24"/>
          <w:szCs w:val="24"/>
        </w:rPr>
        <w:t>.</w:t>
      </w:r>
    </w:p>
    <w:p w:rsidR="001019D7" w:rsidRPr="002A5064" w:rsidRDefault="001019D7" w:rsidP="0048681C">
      <w:pPr>
        <w:pStyle w:val="a6"/>
        <w:keepNext/>
        <w:spacing w:after="0"/>
        <w:ind w:left="0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4D2C37" w:rsidRPr="00AF57D4" w:rsidRDefault="00A333D1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4D2C37" w:rsidRPr="00AF57D4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открытом конкурсе конкурс признат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D2C37" w:rsidRPr="00AF57D4">
        <w:rPr>
          <w:rFonts w:ascii="Times New Roman" w:hAnsi="Times New Roman" w:cs="Times New Roman"/>
          <w:sz w:val="24"/>
          <w:szCs w:val="24"/>
        </w:rPr>
        <w:t xml:space="preserve"> </w:t>
      </w:r>
      <w:r w:rsidR="00A547A5" w:rsidRPr="00AF57D4">
        <w:rPr>
          <w:rFonts w:ascii="Times New Roman" w:hAnsi="Times New Roman" w:cs="Times New Roman"/>
          <w:sz w:val="24"/>
          <w:szCs w:val="24"/>
        </w:rPr>
        <w:t>состоявшимся</w:t>
      </w:r>
      <w:r w:rsidR="004D2C37" w:rsidRPr="00AF57D4">
        <w:rPr>
          <w:rFonts w:ascii="Times New Roman" w:hAnsi="Times New Roman" w:cs="Times New Roman"/>
          <w:sz w:val="24"/>
          <w:szCs w:val="24"/>
        </w:rPr>
        <w:t>.</w:t>
      </w:r>
    </w:p>
    <w:p w:rsidR="00D165EB" w:rsidRPr="002A5064" w:rsidRDefault="00D165EB" w:rsidP="0048681C">
      <w:pPr>
        <w:pStyle w:val="a6"/>
        <w:keepNext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03373" w:rsidRDefault="006F0175" w:rsidP="0048681C">
      <w:pPr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D2C37">
        <w:rPr>
          <w:rFonts w:ascii="Times New Roman" w:hAnsi="Times New Roman" w:cs="Times New Roman"/>
          <w:sz w:val="24"/>
          <w:szCs w:val="24"/>
        </w:rPr>
        <w:t>Конкурсная к</w:t>
      </w:r>
      <w:r w:rsidR="0029732B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4D2C37">
        <w:rPr>
          <w:rFonts w:ascii="Times New Roman" w:hAnsi="Times New Roman" w:cs="Times New Roman"/>
          <w:sz w:val="24"/>
          <w:szCs w:val="24"/>
        </w:rPr>
        <w:t>осуществ</w:t>
      </w:r>
      <w:r w:rsidR="006D473D">
        <w:rPr>
          <w:rFonts w:ascii="Times New Roman" w:hAnsi="Times New Roman" w:cs="Times New Roman"/>
          <w:sz w:val="24"/>
          <w:szCs w:val="24"/>
        </w:rPr>
        <w:t>ила</w:t>
      </w:r>
      <w:r w:rsidR="004D2C37">
        <w:rPr>
          <w:rFonts w:ascii="Times New Roman" w:hAnsi="Times New Roman" w:cs="Times New Roman"/>
          <w:sz w:val="24"/>
          <w:szCs w:val="24"/>
        </w:rPr>
        <w:t xml:space="preserve"> оценку</w:t>
      </w:r>
      <w:r w:rsidR="0029732B">
        <w:rPr>
          <w:rFonts w:ascii="Times New Roman" w:hAnsi="Times New Roman" w:cs="Times New Roman"/>
          <w:sz w:val="24"/>
          <w:szCs w:val="24"/>
        </w:rPr>
        <w:t xml:space="preserve"> заяв</w:t>
      </w:r>
      <w:r w:rsidR="004D2C37">
        <w:rPr>
          <w:rFonts w:ascii="Times New Roman" w:hAnsi="Times New Roman" w:cs="Times New Roman"/>
          <w:sz w:val="24"/>
          <w:szCs w:val="24"/>
        </w:rPr>
        <w:t>ок</w:t>
      </w:r>
      <w:r w:rsidR="0029732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6D473D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29732B">
        <w:rPr>
          <w:rFonts w:ascii="Times New Roman" w:hAnsi="Times New Roman" w:cs="Times New Roman"/>
          <w:sz w:val="24"/>
          <w:szCs w:val="24"/>
        </w:rPr>
        <w:t>конкурсе</w:t>
      </w:r>
      <w:r w:rsidR="0010338C">
        <w:rPr>
          <w:rFonts w:ascii="Times New Roman" w:hAnsi="Times New Roman" w:cs="Times New Roman"/>
          <w:sz w:val="24"/>
          <w:szCs w:val="24"/>
        </w:rPr>
        <w:t>, которые не были отклонены, для выявления победителя конкурса</w:t>
      </w:r>
      <w:r w:rsidR="00F41C10">
        <w:rPr>
          <w:rFonts w:ascii="Times New Roman" w:hAnsi="Times New Roman" w:cs="Times New Roman"/>
          <w:sz w:val="24"/>
          <w:szCs w:val="24"/>
        </w:rPr>
        <w:t xml:space="preserve"> на основ</w:t>
      </w:r>
      <w:r w:rsidR="0010338C">
        <w:rPr>
          <w:rFonts w:ascii="Times New Roman" w:hAnsi="Times New Roman" w:cs="Times New Roman"/>
          <w:sz w:val="24"/>
          <w:szCs w:val="24"/>
        </w:rPr>
        <w:t>е</w:t>
      </w:r>
      <w:r w:rsidR="00F41C10">
        <w:rPr>
          <w:rFonts w:ascii="Times New Roman" w:hAnsi="Times New Roman" w:cs="Times New Roman"/>
          <w:sz w:val="24"/>
          <w:szCs w:val="24"/>
        </w:rPr>
        <w:t xml:space="preserve"> критериев</w:t>
      </w:r>
      <w:r w:rsidR="00EC6347">
        <w:rPr>
          <w:rFonts w:ascii="Times New Roman" w:hAnsi="Times New Roman" w:cs="Times New Roman"/>
          <w:sz w:val="24"/>
          <w:szCs w:val="24"/>
        </w:rPr>
        <w:t>, указанных в конкурсной документации.</w:t>
      </w:r>
      <w:r w:rsidR="00734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73" w:rsidRPr="009B1888" w:rsidRDefault="00803373" w:rsidP="002A5064">
      <w:pPr>
        <w:keepNext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sz w:val="24"/>
          <w:szCs w:val="24"/>
          <w:u w:val="single"/>
        </w:rPr>
        <w:t>Критерий №1.</w:t>
      </w:r>
      <w:r w:rsidRPr="009B1888">
        <w:rPr>
          <w:rFonts w:ascii="Times New Roman" w:hAnsi="Times New Roman" w:cs="Times New Roman"/>
          <w:sz w:val="24"/>
          <w:szCs w:val="24"/>
        </w:rPr>
        <w:t xml:space="preserve"> Оценка заяв</w:t>
      </w:r>
      <w:r>
        <w:rPr>
          <w:rFonts w:ascii="Times New Roman" w:hAnsi="Times New Roman" w:cs="Times New Roman"/>
          <w:sz w:val="24"/>
          <w:szCs w:val="24"/>
        </w:rPr>
        <w:t xml:space="preserve">ок по критерию «Цена </w:t>
      </w:r>
      <w:r w:rsidR="00AF7C39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39663C" w:rsidRPr="00803373">
        <w:rPr>
          <w:rFonts w:ascii="Times New Roman" w:hAnsi="Times New Roman" w:cs="Times New Roman"/>
          <w:sz w:val="24"/>
          <w:szCs w:val="24"/>
        </w:rPr>
        <w:t xml:space="preserve">значимость критерия – </w:t>
      </w:r>
      <w:r>
        <w:rPr>
          <w:rFonts w:ascii="Times New Roman" w:hAnsi="Times New Roman" w:cs="Times New Roman"/>
          <w:sz w:val="24"/>
          <w:szCs w:val="24"/>
        </w:rPr>
        <w:t>60%).</w:t>
      </w:r>
    </w:p>
    <w:p w:rsidR="00803373" w:rsidRPr="009B1888" w:rsidRDefault="00803373" w:rsidP="0048681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9B1888">
        <w:rPr>
          <w:rFonts w:ascii="Times New Roman" w:hAnsi="Times New Roman" w:cs="Times New Roman"/>
          <w:sz w:val="24"/>
          <w:szCs w:val="24"/>
        </w:rPr>
        <w:t>Количество баллов, присуждаемых по критериям оценки «цена контракта», определяется по формуле: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73" w:rsidRPr="009B1888" w:rsidRDefault="00803373" w:rsidP="0048681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если</w:t>
      </w:r>
      <w:r w:rsidRPr="009B18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EBC8108" wp14:editId="60AED8E2">
            <wp:extent cx="5238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73" w:rsidRPr="009B1888" w:rsidRDefault="00803373" w:rsidP="0048681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EC35329" wp14:editId="165A0571">
            <wp:extent cx="104775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73" w:rsidRPr="009B1888" w:rsidRDefault="00803373" w:rsidP="0048681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9B1888">
        <w:rPr>
          <w:rFonts w:ascii="Times New Roman" w:hAnsi="Times New Roman" w:cs="Times New Roman"/>
          <w:sz w:val="24"/>
          <w:szCs w:val="24"/>
        </w:rPr>
        <w:t>где:</w:t>
      </w:r>
    </w:p>
    <w:p w:rsidR="00803373" w:rsidRPr="009B1888" w:rsidRDefault="00803373" w:rsidP="0048681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68F86B6" wp14:editId="1B2FB29C">
            <wp:extent cx="2000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888">
        <w:rPr>
          <w:rFonts w:ascii="Times New Roman" w:hAnsi="Times New Roman" w:cs="Times New Roman"/>
          <w:sz w:val="24"/>
          <w:szCs w:val="24"/>
        </w:rPr>
        <w:t xml:space="preserve">  - предложение участника закупки, заявка (предложение) которого оценивается;</w:t>
      </w:r>
    </w:p>
    <w:p w:rsidR="00803373" w:rsidRDefault="00803373" w:rsidP="0048681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FE3D0E2" wp14:editId="31D12925">
            <wp:extent cx="3238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888">
        <w:rPr>
          <w:rFonts w:ascii="Times New Roman" w:hAnsi="Times New Roman" w:cs="Times New Roman"/>
          <w:sz w:val="24"/>
          <w:szCs w:val="24"/>
        </w:rPr>
        <w:t>- минимальное предложение из предложений по критерию оценки, сделанных участниками закупки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6B8" w:rsidRDefault="00BB46B8" w:rsidP="0048681C">
      <w:pPr>
        <w:keepNext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6B8">
        <w:rPr>
          <w:rFonts w:ascii="Times New Roman" w:hAnsi="Times New Roman" w:cs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proofErr w:type="spellStart"/>
      <w:proofErr w:type="gramStart"/>
      <w:r w:rsidRPr="00BB46B8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BB46B8">
        <w:rPr>
          <w:rFonts w:ascii="Times New Roman" w:hAnsi="Times New Roman" w:cs="Times New Roman"/>
          <w:bCs/>
          <w:sz w:val="24"/>
          <w:szCs w:val="24"/>
        </w:rPr>
        <w:t xml:space="preserve"> на значимость критерия оценки (0,6)</w:t>
      </w:r>
      <w:r>
        <w:rPr>
          <w:rFonts w:ascii="Times New Roman" w:hAnsi="Times New Roman" w:cs="Times New Roman"/>
          <w:bCs/>
          <w:sz w:val="24"/>
          <w:szCs w:val="24"/>
        </w:rPr>
        <w:t xml:space="preserve">:    </w:t>
      </w:r>
    </w:p>
    <w:p w:rsidR="00BB46B8" w:rsidRDefault="00BB46B8" w:rsidP="0048681C">
      <w:pPr>
        <w:keepNext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6B8">
        <w:rPr>
          <w:rFonts w:ascii="Times New Roman" w:hAnsi="Times New Roman" w:cs="Times New Roman"/>
          <w:bCs/>
          <w:sz w:val="24"/>
          <w:szCs w:val="24"/>
        </w:rPr>
        <w:t>СКО</w:t>
      </w:r>
      <w:proofErr w:type="spellStart"/>
      <w:proofErr w:type="gramStart"/>
      <w:r w:rsidRPr="00BB46B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BB46B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BB46B8">
        <w:rPr>
          <w:rFonts w:ascii="Times New Roman" w:hAnsi="Times New Roman" w:cs="Times New Roman"/>
          <w:bCs/>
          <w:sz w:val="24"/>
          <w:szCs w:val="24"/>
        </w:rPr>
        <w:t>= ЦБ</w:t>
      </w:r>
      <w:proofErr w:type="spellStart"/>
      <w:r w:rsidRPr="00BB46B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proofErr w:type="spellEnd"/>
      <w:r w:rsidRPr="00BB46B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BB46B8">
        <w:rPr>
          <w:rFonts w:ascii="Times New Roman" w:hAnsi="Times New Roman" w:cs="Times New Roman"/>
          <w:bCs/>
          <w:sz w:val="24"/>
          <w:szCs w:val="24"/>
        </w:rPr>
        <w:t>×0,6</w:t>
      </w:r>
    </w:p>
    <w:p w:rsidR="00803373" w:rsidRPr="00803373" w:rsidRDefault="00803373" w:rsidP="001039A4">
      <w:pPr>
        <w:keepNext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sz w:val="24"/>
          <w:szCs w:val="24"/>
          <w:u w:val="single"/>
        </w:rPr>
        <w:t>Критерий №2.</w:t>
      </w:r>
      <w:r w:rsidRPr="00F53A7A">
        <w:rPr>
          <w:rFonts w:ascii="Times New Roman" w:hAnsi="Times New Roman" w:cs="Times New Roman"/>
          <w:sz w:val="24"/>
          <w:szCs w:val="24"/>
        </w:rPr>
        <w:t xml:space="preserve"> </w:t>
      </w:r>
      <w:r w:rsidRPr="0039663C">
        <w:rPr>
          <w:rFonts w:ascii="Times New Roman" w:hAnsi="Times New Roman" w:cs="Times New Roman"/>
          <w:sz w:val="24"/>
          <w:szCs w:val="24"/>
        </w:rPr>
        <w:t>Качественные характеристики работ, услуг</w:t>
      </w:r>
      <w:r w:rsidRPr="00803373">
        <w:rPr>
          <w:rFonts w:ascii="Times New Roman" w:hAnsi="Times New Roman" w:cs="Times New Roman"/>
          <w:sz w:val="24"/>
          <w:szCs w:val="24"/>
        </w:rPr>
        <w:t xml:space="preserve"> (значимость критерия – 2</w:t>
      </w:r>
      <w:r w:rsidRPr="00803373">
        <w:rPr>
          <w:rFonts w:ascii="Times New Roman" w:hAnsi="Times New Roman" w:cs="Times New Roman"/>
          <w:bCs/>
          <w:sz w:val="24"/>
          <w:szCs w:val="24"/>
        </w:rPr>
        <w:t>0</w:t>
      </w:r>
      <w:r w:rsidR="0039663C">
        <w:rPr>
          <w:rFonts w:ascii="Times New Roman" w:hAnsi="Times New Roman" w:cs="Times New Roman"/>
          <w:bCs/>
          <w:sz w:val="24"/>
          <w:szCs w:val="24"/>
        </w:rPr>
        <w:t>%</w:t>
      </w:r>
      <w:r w:rsidRPr="00803373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111" w:type="dxa"/>
        <w:tblLayout w:type="fixed"/>
        <w:tblLook w:val="0000" w:firstRow="0" w:lastRow="0" w:firstColumn="0" w:lastColumn="0" w:noHBand="0" w:noVBand="0"/>
      </w:tblPr>
      <w:tblGrid>
        <w:gridCol w:w="596"/>
        <w:gridCol w:w="2489"/>
        <w:gridCol w:w="2977"/>
        <w:gridCol w:w="1559"/>
        <w:gridCol w:w="2490"/>
      </w:tblGrid>
      <w:tr w:rsidR="00803373" w:rsidRPr="00F53A7A" w:rsidTr="00803373">
        <w:trPr>
          <w:trHeight w:val="758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3A7A">
              <w:rPr>
                <w:rFonts w:ascii="Times New Roman" w:hAnsi="Times New Roman" w:cs="Times New Roman"/>
              </w:rPr>
              <w:t>п</w:t>
            </w:r>
            <w:proofErr w:type="gramEnd"/>
            <w:r w:rsidRPr="00F53A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Показатели критериев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3A7A">
              <w:rPr>
                <w:rFonts w:ascii="Times New Roman" w:hAnsi="Times New Roman" w:cs="Times New Roman"/>
              </w:rPr>
              <w:t>Макси-</w:t>
            </w:r>
            <w:proofErr w:type="spellStart"/>
            <w:r w:rsidRPr="00F53A7A">
              <w:rPr>
                <w:rFonts w:ascii="Times New Roman" w:hAnsi="Times New Roman" w:cs="Times New Roman"/>
              </w:rPr>
              <w:t>мальный</w:t>
            </w:r>
            <w:proofErr w:type="spellEnd"/>
            <w:proofErr w:type="gramEnd"/>
            <w:r w:rsidRPr="00F53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A7A">
              <w:rPr>
                <w:rFonts w:ascii="Times New Roman" w:hAnsi="Times New Roman" w:cs="Times New Roman"/>
              </w:rPr>
              <w:t>выставля-емый</w:t>
            </w:r>
            <w:proofErr w:type="spellEnd"/>
            <w:r w:rsidRPr="00F53A7A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03373" w:rsidRPr="00F53A7A" w:rsidTr="00803373">
        <w:trPr>
          <w:trHeight w:val="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5</w:t>
            </w:r>
          </w:p>
        </w:tc>
      </w:tr>
      <w:tr w:rsidR="00803373" w:rsidRPr="00F53A7A" w:rsidTr="00D74CA2">
        <w:trPr>
          <w:trHeight w:val="13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3A7A">
              <w:rPr>
                <w:rFonts w:ascii="Times New Roman" w:hAnsi="Times New Roman" w:cs="Times New Roman"/>
                <w:b/>
              </w:rPr>
              <w:t>Качественные характеристики работ, услуг согласно федеральным стандартам аудиторской деятельности, Кодексу профессиональной этики аудиторов и Правилам независимости аудиторов и аудиторских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  <w:b/>
                <w:bCs/>
                <w:lang w:eastAsia="ar-SA"/>
              </w:rPr>
              <w:t>Коэффициент значимости критерия оценки – 0,2</w:t>
            </w:r>
          </w:p>
        </w:tc>
      </w:tr>
      <w:tr w:rsidR="00803373" w:rsidRPr="00F53A7A" w:rsidTr="00951947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Наличие и содержание методики проведения аудита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- описание общего подхода к организации и проведению аудита;</w:t>
            </w:r>
          </w:p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- описание внутреннего контроля качества работы;</w:t>
            </w:r>
          </w:p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-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Выставляется при наличии методики проведения аудита и отражения в ней подробного описания подходов к организации и проведению аудита.</w:t>
            </w:r>
          </w:p>
        </w:tc>
      </w:tr>
      <w:tr w:rsidR="00803373" w:rsidRPr="00F53A7A" w:rsidTr="00951947">
        <w:trPr>
          <w:trHeight w:val="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 xml:space="preserve">Выставляется при наличии методики проведения аудита без </w:t>
            </w:r>
            <w:r w:rsidRPr="00F53A7A">
              <w:rPr>
                <w:rFonts w:ascii="Times New Roman" w:hAnsi="Times New Roman" w:cs="Times New Roman"/>
              </w:rPr>
              <w:lastRenderedPageBreak/>
              <w:t>отражения в ней подробного описания подходов к организации и проведению аудита.</w:t>
            </w:r>
          </w:p>
        </w:tc>
      </w:tr>
      <w:tr w:rsidR="00803373" w:rsidRPr="00F53A7A" w:rsidTr="00951947">
        <w:trPr>
          <w:trHeight w:val="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Отсутствует методика проведения аудита</w:t>
            </w:r>
          </w:p>
        </w:tc>
      </w:tr>
      <w:tr w:rsidR="00803373" w:rsidRPr="00F53A7A" w:rsidTr="00D74CA2">
        <w:trPr>
          <w:trHeight w:val="76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Оценка общего объема трудозатрат на проведение аудита, календарный план-график оказания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- разумность и объяснимость соотношения времени работы на объекте и в офисе;</w:t>
            </w:r>
          </w:p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 xml:space="preserve">- разумность соотношения представленных сроков осуществления </w:t>
            </w:r>
            <w:proofErr w:type="gramStart"/>
            <w:r w:rsidRPr="00F53A7A">
              <w:rPr>
                <w:rFonts w:ascii="Times New Roman" w:hAnsi="Times New Roman" w:cs="Times New Roman"/>
              </w:rPr>
              <w:t>услуг</w:t>
            </w:r>
            <w:proofErr w:type="gramEnd"/>
            <w:r w:rsidRPr="00F53A7A">
              <w:rPr>
                <w:rFonts w:ascii="Times New Roman" w:hAnsi="Times New Roman" w:cs="Times New Roman"/>
              </w:rPr>
              <w:t xml:space="preserve"> поставленным задачам;</w:t>
            </w:r>
          </w:p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- соответствие техническому заданию;</w:t>
            </w:r>
          </w:p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- полнота плана аудита.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Выставляется при детальности обозначенного плана, соответствия техническому заданию.</w:t>
            </w:r>
          </w:p>
        </w:tc>
      </w:tr>
      <w:tr w:rsidR="00803373" w:rsidRPr="00F53A7A" w:rsidTr="00987497">
        <w:trPr>
          <w:trHeight w:val="76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Выставляется при предоставлении не полного /</w:t>
            </w:r>
            <w:proofErr w:type="gramStart"/>
            <w:r w:rsidRPr="00F53A7A">
              <w:rPr>
                <w:rFonts w:ascii="Times New Roman" w:hAnsi="Times New Roman" w:cs="Times New Roman"/>
              </w:rPr>
              <w:t>полного</w:t>
            </w:r>
            <w:proofErr w:type="gramEnd"/>
            <w:r w:rsidRPr="00F53A7A">
              <w:rPr>
                <w:rFonts w:ascii="Times New Roman" w:hAnsi="Times New Roman" w:cs="Times New Roman"/>
              </w:rPr>
              <w:t xml:space="preserve"> пакета запрашиваемых документов и/или содержание документов не в полной мере соответствуют требованиям.</w:t>
            </w:r>
          </w:p>
        </w:tc>
      </w:tr>
      <w:tr w:rsidR="00803373" w:rsidRPr="00F53A7A" w:rsidTr="00951947">
        <w:trPr>
          <w:trHeight w:val="76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Выставляется при н</w:t>
            </w:r>
            <w:r w:rsidRPr="00F53A7A">
              <w:rPr>
                <w:rFonts w:ascii="Times New Roman" w:hAnsi="Times New Roman"/>
              </w:rPr>
              <w:t>е предоставлении пакета запрашиваемых документов и/или содержание документов не соответствуют требованиям</w:t>
            </w:r>
            <w:r w:rsidRPr="00F53A7A">
              <w:rPr>
                <w:rFonts w:ascii="Times New Roman" w:hAnsi="Times New Roman" w:cs="Times New Roman"/>
              </w:rPr>
              <w:t>.</w:t>
            </w:r>
          </w:p>
        </w:tc>
      </w:tr>
      <w:tr w:rsidR="00803373" w:rsidRPr="00F53A7A" w:rsidTr="00951947">
        <w:trPr>
          <w:trHeight w:val="5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Описание формы и содержания сообщения руководству заказчика информац</w:t>
            </w:r>
            <w:proofErr w:type="gramStart"/>
            <w:r w:rsidRPr="00F53A7A">
              <w:rPr>
                <w:rFonts w:ascii="Times New Roman" w:hAnsi="Times New Roman" w:cs="Times New Roman"/>
              </w:rPr>
              <w:t>ии ау</w:t>
            </w:r>
            <w:proofErr w:type="gramEnd"/>
            <w:r w:rsidRPr="00F53A7A">
              <w:rPr>
                <w:rFonts w:ascii="Times New Roman" w:hAnsi="Times New Roman" w:cs="Times New Roman"/>
              </w:rPr>
              <w:t>дитора по результатам аудита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подробное описание формы и содержания сообщения руководству заказчика информац</w:t>
            </w:r>
            <w:proofErr w:type="gramStart"/>
            <w:r w:rsidRPr="00F53A7A">
              <w:rPr>
                <w:rFonts w:ascii="Times New Roman" w:hAnsi="Times New Roman" w:cs="Times New Roman"/>
              </w:rPr>
              <w:t>ии ау</w:t>
            </w:r>
            <w:proofErr w:type="gramEnd"/>
            <w:r w:rsidRPr="00F53A7A">
              <w:rPr>
                <w:rFonts w:ascii="Times New Roman" w:hAnsi="Times New Roman" w:cs="Times New Roman"/>
              </w:rPr>
              <w:t>дитора по результатам аудита, описание конкретных вопросов аудита, представляющих интерес для управления заказчиком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Выставляется за подробное описание формы и содержания сообщения руководству заказчика информац</w:t>
            </w:r>
            <w:proofErr w:type="gramStart"/>
            <w:r w:rsidRPr="00F53A7A">
              <w:rPr>
                <w:rFonts w:ascii="Times New Roman" w:hAnsi="Times New Roman" w:cs="Times New Roman"/>
              </w:rPr>
              <w:t>ии ау</w:t>
            </w:r>
            <w:proofErr w:type="gramEnd"/>
            <w:r w:rsidRPr="00F53A7A">
              <w:rPr>
                <w:rFonts w:ascii="Times New Roman" w:hAnsi="Times New Roman" w:cs="Times New Roman"/>
              </w:rPr>
              <w:t>дитора по результатам аудита, отчета о выявленных фактах по результатам согласованных процедур, описание конкретных вопросов аудита, представляющих интерес для управления заказчиком.</w:t>
            </w:r>
          </w:p>
        </w:tc>
      </w:tr>
      <w:tr w:rsidR="00803373" w:rsidRPr="00F53A7A" w:rsidTr="00951947">
        <w:trPr>
          <w:trHeight w:val="57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Выставляется за описание формы и содержания сообщения руководству заказчика информац</w:t>
            </w:r>
            <w:proofErr w:type="gramStart"/>
            <w:r w:rsidRPr="00F53A7A">
              <w:rPr>
                <w:rFonts w:ascii="Times New Roman" w:hAnsi="Times New Roman" w:cs="Times New Roman"/>
              </w:rPr>
              <w:t>ии ау</w:t>
            </w:r>
            <w:proofErr w:type="gramEnd"/>
            <w:r w:rsidRPr="00F53A7A">
              <w:rPr>
                <w:rFonts w:ascii="Times New Roman" w:hAnsi="Times New Roman" w:cs="Times New Roman"/>
              </w:rPr>
              <w:t>дитора по результатам аудита, описание конкретных вопросов аудита, представляющих интерес для управления заказчиком.</w:t>
            </w:r>
          </w:p>
        </w:tc>
      </w:tr>
      <w:tr w:rsidR="00803373" w:rsidRPr="00F53A7A" w:rsidTr="00951947">
        <w:trPr>
          <w:trHeight w:val="58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Выставляется за предоставление заказчику по результатам аудита только аудиторского заключения</w:t>
            </w:r>
          </w:p>
        </w:tc>
      </w:tr>
      <w:tr w:rsidR="00803373" w:rsidRPr="00F53A7A" w:rsidTr="00955413">
        <w:trPr>
          <w:trHeight w:val="44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3A7A">
              <w:rPr>
                <w:rStyle w:val="FontStyle73"/>
              </w:rPr>
              <w:t>Наличие предложения участника о страховании     профессиональной     ответственности аудиторской     организации за оказываемые услуги (страховая сумма)</w:t>
            </w:r>
            <w:r w:rsidRPr="00F53A7A">
              <w:rPr>
                <w:b/>
                <w:color w:val="000000"/>
              </w:rPr>
              <w:t xml:space="preserve"> </w:t>
            </w:r>
            <w:r w:rsidRPr="00F53A7A"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proofErr w:type="spellStart"/>
            <w:r w:rsidRPr="00F53A7A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Pr="00F53A7A">
              <w:rPr>
                <w:rFonts w:ascii="Times New Roman" w:hAnsi="Times New Roman" w:cs="Times New Roman"/>
                <w:color w:val="000000"/>
              </w:rPr>
              <w:t xml:space="preserve">. 4.1.) п.1 статьи 13 Федерального закона </w:t>
            </w:r>
            <w:r w:rsidRPr="00F53A7A">
              <w:rPr>
                <w:rFonts w:ascii="Times New Roman" w:hAnsi="Times New Roman" w:cs="Times New Roman"/>
              </w:rPr>
              <w:t>об аудиторской деятельности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Style w:val="FontStyle73"/>
              </w:rPr>
            </w:pPr>
            <w:r w:rsidRPr="00F53A7A">
              <w:rPr>
                <w:rStyle w:val="FontStyle73"/>
              </w:rPr>
              <w:t>страховая сумма составляет 500 000 000,00 руб.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Style w:val="FontStyle73"/>
              </w:rPr>
            </w:pPr>
            <w:r w:rsidRPr="00F53A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Выставляется при предоставлении заказчику документа (страхового полиса гражданской ответственности аудиторской деятельности) с указанием соответствующей страховой суммы</w:t>
            </w:r>
          </w:p>
        </w:tc>
      </w:tr>
      <w:tr w:rsidR="00803373" w:rsidRPr="00F53A7A" w:rsidTr="00803373">
        <w:trPr>
          <w:trHeight w:val="57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Style w:val="FontStyle7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53A7A">
              <w:rPr>
                <w:rStyle w:val="FontStyle73"/>
              </w:rPr>
              <w:t>страховая сумма составляет более 100 000 000, 00 руб., но не более 500 000 000,00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03373" w:rsidRPr="00F53A7A" w:rsidTr="00955413">
        <w:trPr>
          <w:trHeight w:val="73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Style w:val="FontStyle73"/>
              </w:rPr>
              <w:t>страховая сумма составляет более 50 000 000, 00 руб., но не более 100 000 000, 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03373" w:rsidRPr="00F53A7A" w:rsidTr="00955413">
        <w:trPr>
          <w:trHeight w:val="44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89" w:type="dxa"/>
            <w:vMerge/>
            <w:tcBorders>
              <w:left w:val="nil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53A7A">
              <w:rPr>
                <w:rStyle w:val="FontStyle73"/>
              </w:rPr>
              <w:t>страховая сумма составляет не более 50 000 000, 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03373" w:rsidRPr="00F53A7A" w:rsidTr="00405A97">
        <w:trPr>
          <w:trHeight w:val="59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53A7A">
              <w:rPr>
                <w:rFonts w:ascii="Times New Roman" w:hAnsi="Times New Roman" w:cs="Times New Roman"/>
              </w:rPr>
              <w:t>не представлен полис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03373" w:rsidRPr="00F53A7A" w:rsidTr="00987497">
        <w:trPr>
          <w:trHeight w:val="313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 w:right="-107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Наличие документов о прохождении внешнего контроля качества аудиторской деятельности, результаты внешнего контроля качества аудиторской 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Документы, подтверждающие прохождение внешнего контроля качества аудиторской деятельности с периодичностью, установленной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 xml:space="preserve">Выставляется при успешном прохождении внешнего контроля качества аудиторской деятельности </w:t>
            </w:r>
            <w:proofErr w:type="gramStart"/>
            <w:r w:rsidRPr="00F53A7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3A7A">
              <w:rPr>
                <w:rFonts w:ascii="Times New Roman" w:hAnsi="Times New Roman" w:cs="Times New Roman"/>
              </w:rPr>
              <w:t>без применения по его результатам мер воздействия), подтвержденного соответствующим документом</w:t>
            </w:r>
          </w:p>
        </w:tc>
      </w:tr>
      <w:tr w:rsidR="00803373" w:rsidRPr="00F53A7A" w:rsidTr="00803373">
        <w:trPr>
          <w:trHeight w:val="168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ind w:left="74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Выставляется при прохождении внешнего контроля качества аудиторской деятельности (с применениями по его результатам мер воздействия), подтвержденного соответствующим документом</w:t>
            </w:r>
          </w:p>
        </w:tc>
      </w:tr>
    </w:tbl>
    <w:p w:rsidR="00803373" w:rsidRPr="002A5064" w:rsidRDefault="00803373" w:rsidP="0048681C">
      <w:pPr>
        <w:pStyle w:val="12"/>
        <w:keepNext/>
        <w:ind w:firstLine="567"/>
        <w:rPr>
          <w:sz w:val="16"/>
          <w:szCs w:val="16"/>
        </w:rPr>
      </w:pPr>
    </w:p>
    <w:p w:rsidR="00803373" w:rsidRPr="002A5064" w:rsidRDefault="00803373" w:rsidP="0048681C">
      <w:pPr>
        <w:pStyle w:val="12"/>
        <w:keepNext/>
        <w:ind w:firstLine="567"/>
        <w:rPr>
          <w:sz w:val="16"/>
          <w:szCs w:val="16"/>
        </w:rPr>
      </w:pPr>
    </w:p>
    <w:p w:rsidR="00803373" w:rsidRPr="00F53A7A" w:rsidRDefault="00803373" w:rsidP="0048681C">
      <w:pPr>
        <w:keepNext/>
        <w:rPr>
          <w:rFonts w:ascii="Times New Roman" w:hAnsi="Times New Roman" w:cs="Times New Roman"/>
          <w:sz w:val="24"/>
          <w:szCs w:val="24"/>
        </w:rPr>
      </w:pPr>
      <w:r w:rsidRPr="00F41C10">
        <w:rPr>
          <w:rFonts w:ascii="Times New Roman" w:hAnsi="Times New Roman" w:cs="Times New Roman"/>
          <w:sz w:val="24"/>
          <w:szCs w:val="24"/>
          <w:u w:val="single"/>
        </w:rPr>
        <w:t>Критерий №3</w:t>
      </w:r>
      <w:r w:rsidR="00F41C10">
        <w:rPr>
          <w:rFonts w:ascii="Times New Roman" w:hAnsi="Times New Roman" w:cs="Times New Roman"/>
          <w:sz w:val="24"/>
          <w:szCs w:val="24"/>
        </w:rPr>
        <w:t>.</w:t>
      </w:r>
      <w:r w:rsidRPr="00F53A7A">
        <w:rPr>
          <w:rFonts w:ascii="Times New Roman" w:hAnsi="Times New Roman" w:cs="Times New Roman"/>
          <w:sz w:val="24"/>
          <w:szCs w:val="24"/>
        </w:rPr>
        <w:t xml:space="preserve">  Квалификация участников конкурса (значимость критерия – 2</w:t>
      </w:r>
      <w:r w:rsidRPr="00F53A7A">
        <w:rPr>
          <w:rFonts w:ascii="Times New Roman" w:hAnsi="Times New Roman" w:cs="Times New Roman"/>
          <w:bCs/>
          <w:sz w:val="24"/>
          <w:szCs w:val="24"/>
        </w:rPr>
        <w:t>0</w:t>
      </w:r>
      <w:r w:rsidR="0091620A">
        <w:rPr>
          <w:rFonts w:ascii="Times New Roman" w:hAnsi="Times New Roman" w:cs="Times New Roman"/>
          <w:sz w:val="24"/>
          <w:szCs w:val="24"/>
        </w:rPr>
        <w:t>%</w:t>
      </w:r>
      <w:r w:rsidRPr="00F53A7A">
        <w:rPr>
          <w:rFonts w:ascii="Times New Roman" w:hAnsi="Times New Roman" w:cs="Times New Roman"/>
          <w:sz w:val="24"/>
          <w:szCs w:val="24"/>
        </w:rPr>
        <w:t>)</w:t>
      </w:r>
    </w:p>
    <w:p w:rsidR="00803373" w:rsidRPr="00F53A7A" w:rsidRDefault="00803373" w:rsidP="0048681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F53A7A">
        <w:rPr>
          <w:rFonts w:ascii="Times New Roman" w:hAnsi="Times New Roman" w:cs="Times New Roman"/>
          <w:sz w:val="24"/>
          <w:szCs w:val="24"/>
        </w:rPr>
        <w:t>При превышении предложения участника конкурса по данному критерию, оценка по критерию определяется по предельному значению показателя критерия.</w:t>
      </w:r>
    </w:p>
    <w:tbl>
      <w:tblPr>
        <w:tblW w:w="101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651"/>
        <w:gridCol w:w="1350"/>
        <w:gridCol w:w="1343"/>
        <w:gridCol w:w="2269"/>
      </w:tblGrid>
      <w:tr w:rsidR="00803373" w:rsidRPr="00F53A7A" w:rsidTr="00803373">
        <w:tc>
          <w:tcPr>
            <w:tcW w:w="532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3A7A">
              <w:rPr>
                <w:rFonts w:ascii="Times New Roman" w:hAnsi="Times New Roman" w:cs="Times New Roman"/>
              </w:rPr>
              <w:t>п</w:t>
            </w:r>
            <w:proofErr w:type="gramEnd"/>
            <w:r w:rsidRPr="00F53A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51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  <w:bCs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1350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proofErr w:type="gramStart"/>
            <w:r w:rsidRPr="00F53A7A">
              <w:rPr>
                <w:rFonts w:ascii="Times New Roman" w:hAnsi="Times New Roman" w:cs="Times New Roman"/>
                <w:bCs/>
                <w:lang w:eastAsia="ar-SA"/>
              </w:rPr>
              <w:t>Макси-</w:t>
            </w:r>
            <w:proofErr w:type="spellStart"/>
            <w:r w:rsidRPr="00F53A7A">
              <w:rPr>
                <w:rFonts w:ascii="Times New Roman" w:hAnsi="Times New Roman" w:cs="Times New Roman"/>
                <w:bCs/>
                <w:lang w:eastAsia="ar-SA"/>
              </w:rPr>
              <w:t>мальное</w:t>
            </w:r>
            <w:proofErr w:type="spellEnd"/>
            <w:proofErr w:type="gramEnd"/>
            <w:r w:rsidRPr="00F53A7A">
              <w:rPr>
                <w:rFonts w:ascii="Times New Roman" w:hAnsi="Times New Roman" w:cs="Times New Roman"/>
                <w:bCs/>
                <w:lang w:eastAsia="ar-SA"/>
              </w:rPr>
              <w:t xml:space="preserve"> значение</w:t>
            </w:r>
          </w:p>
        </w:tc>
        <w:tc>
          <w:tcPr>
            <w:tcW w:w="1343" w:type="dxa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  <w:bCs/>
                <w:lang w:eastAsia="ar-SA"/>
              </w:rPr>
            </w:pPr>
            <w:r w:rsidRPr="00F53A7A">
              <w:rPr>
                <w:rFonts w:ascii="Times New Roman" w:hAnsi="Times New Roman" w:cs="Times New Roman"/>
              </w:rPr>
              <w:t>Максимальный выставляемый балл</w:t>
            </w:r>
          </w:p>
        </w:tc>
        <w:tc>
          <w:tcPr>
            <w:tcW w:w="2269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  <w:bCs/>
                <w:lang w:eastAsia="ar-SA"/>
              </w:rPr>
              <w:t>Примечание</w:t>
            </w:r>
          </w:p>
        </w:tc>
      </w:tr>
      <w:tr w:rsidR="00803373" w:rsidRPr="00F53A7A" w:rsidTr="00C0254C">
        <w:trPr>
          <w:trHeight w:val="1021"/>
        </w:trPr>
        <w:tc>
          <w:tcPr>
            <w:tcW w:w="532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:rsidR="00803373" w:rsidRPr="00F53A7A" w:rsidRDefault="00803373" w:rsidP="0048681C">
            <w:pPr>
              <w:keepNext/>
              <w:rPr>
                <w:rStyle w:val="5"/>
                <w:rFonts w:eastAsiaTheme="minorHAnsi"/>
              </w:rPr>
            </w:pPr>
            <w:r w:rsidRPr="00F53A7A">
              <w:rPr>
                <w:rFonts w:ascii="Times New Roman" w:hAnsi="Times New Roman" w:cs="Times New Roman"/>
                <w:b/>
              </w:rPr>
              <w:t>квалификация участников конкурса</w:t>
            </w:r>
          </w:p>
        </w:tc>
        <w:tc>
          <w:tcPr>
            <w:tcW w:w="1350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343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53A7A">
              <w:rPr>
                <w:rFonts w:ascii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2269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  <w:b/>
                <w:bCs/>
                <w:lang w:eastAsia="ar-SA"/>
              </w:rPr>
              <w:t>Коэффициент значимости критерия оценки – 0,2</w:t>
            </w:r>
          </w:p>
        </w:tc>
      </w:tr>
      <w:tr w:rsidR="00803373" w:rsidRPr="00F53A7A" w:rsidTr="00803373">
        <w:trPr>
          <w:trHeight w:val="1840"/>
        </w:trPr>
        <w:tc>
          <w:tcPr>
            <w:tcW w:w="532" w:type="dxa"/>
            <w:vMerge w:val="restart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1" w:type="dxa"/>
            <w:vMerge w:val="restart"/>
          </w:tcPr>
          <w:p w:rsidR="00803373" w:rsidRPr="00F53A7A" w:rsidRDefault="00803373" w:rsidP="0048681C">
            <w:pPr>
              <w:keepNext/>
              <w:rPr>
                <w:rStyle w:val="5"/>
                <w:rFonts w:eastAsiaTheme="minorHAnsi"/>
              </w:rPr>
            </w:pPr>
            <w:r w:rsidRPr="00F53A7A">
              <w:rPr>
                <w:rStyle w:val="5"/>
                <w:rFonts w:eastAsiaTheme="minorHAnsi"/>
              </w:rPr>
              <w:t xml:space="preserve">Обеспеченность участника </w:t>
            </w:r>
            <w:r w:rsidRPr="00F53A7A">
              <w:rPr>
                <w:rFonts w:ascii="Times New Roman" w:hAnsi="Times New Roman" w:cs="Times New Roman"/>
              </w:rPr>
              <w:t>конкурса</w:t>
            </w:r>
            <w:r w:rsidRPr="00F53A7A">
              <w:rPr>
                <w:rStyle w:val="5"/>
                <w:rFonts w:eastAsiaTheme="minorHAnsi"/>
              </w:rPr>
              <w:t xml:space="preserve"> трудовыми ресурсами. Количество предлагаемых для участия в аудите специалистов, имеющих право участвовать в аудиторской деятельности (осуществлять аудиторскую деятельность), предусмотренной частью 3 статьи 5 Федерального закона об аудиторской деятельности, имеющих действительные  квалификационные аттестаты аудитора, соответствующие требованиям статьи 11 и части 4.1 статьи 23 Федерального закона об аудиторской деятельности.</w:t>
            </w:r>
          </w:p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eastAsia="Arial" w:hAnsi="Times New Roman" w:cs="Times New Roman"/>
                <w:i/>
              </w:rPr>
              <w:t>(подтверждается копиями квалификационных аттестатов аудиторов, копиями трудовых книжек (трудовых договоров), выписками из реестра аудиторов, размещенного на сайте Минфина России)</w:t>
            </w:r>
          </w:p>
        </w:tc>
        <w:tc>
          <w:tcPr>
            <w:tcW w:w="1350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  <w:bCs/>
                <w:lang w:eastAsia="ar-SA"/>
              </w:rPr>
              <w:t>6 аудиторов и более</w:t>
            </w:r>
          </w:p>
        </w:tc>
        <w:tc>
          <w:tcPr>
            <w:tcW w:w="1343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vMerge w:val="restart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 xml:space="preserve">Максимальное количество баллов выставляется участнику конкурса, предложившему не менее 4 штатных специалистов, в </w:t>
            </w:r>
            <w:proofErr w:type="spellStart"/>
            <w:r w:rsidRPr="00F53A7A">
              <w:rPr>
                <w:rFonts w:ascii="Times New Roman" w:hAnsi="Times New Roman" w:cs="Times New Roman"/>
              </w:rPr>
              <w:t>т.ч</w:t>
            </w:r>
            <w:proofErr w:type="spellEnd"/>
            <w:r w:rsidRPr="00F53A7A">
              <w:rPr>
                <w:rFonts w:ascii="Times New Roman" w:hAnsi="Times New Roman" w:cs="Times New Roman"/>
              </w:rPr>
              <w:t>. руководителя группы аудиторов, имеющих действующие квалификационные аттестаты</w:t>
            </w:r>
          </w:p>
        </w:tc>
      </w:tr>
      <w:tr w:rsidR="00803373" w:rsidRPr="00F53A7A" w:rsidTr="00803373">
        <w:trPr>
          <w:trHeight w:val="1676"/>
        </w:trPr>
        <w:tc>
          <w:tcPr>
            <w:tcW w:w="532" w:type="dxa"/>
            <w:vMerge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  <w:vMerge/>
          </w:tcPr>
          <w:p w:rsidR="00803373" w:rsidRPr="00F53A7A" w:rsidRDefault="00803373" w:rsidP="0048681C">
            <w:pPr>
              <w:keepNext/>
              <w:rPr>
                <w:rStyle w:val="5"/>
                <w:rFonts w:eastAsiaTheme="minorHAnsi"/>
              </w:rPr>
            </w:pPr>
          </w:p>
        </w:tc>
        <w:tc>
          <w:tcPr>
            <w:tcW w:w="1350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53A7A">
              <w:rPr>
                <w:rFonts w:ascii="Times New Roman" w:hAnsi="Times New Roman" w:cs="Times New Roman"/>
                <w:bCs/>
                <w:lang w:eastAsia="ar-SA"/>
              </w:rPr>
              <w:t>4 или 5 аудиторов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  <w:vMerge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03373" w:rsidRPr="00F53A7A" w:rsidTr="00C0254C">
        <w:trPr>
          <w:trHeight w:val="1124"/>
        </w:trPr>
        <w:tc>
          <w:tcPr>
            <w:tcW w:w="532" w:type="dxa"/>
            <w:vMerge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  <w:vMerge/>
          </w:tcPr>
          <w:p w:rsidR="00803373" w:rsidRPr="00F53A7A" w:rsidRDefault="00803373" w:rsidP="0048681C">
            <w:pPr>
              <w:keepNext/>
              <w:rPr>
                <w:rStyle w:val="5"/>
                <w:rFonts w:eastAsiaTheme="minorHAnsi"/>
              </w:rPr>
            </w:pPr>
          </w:p>
        </w:tc>
        <w:tc>
          <w:tcPr>
            <w:tcW w:w="1350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53A7A">
              <w:rPr>
                <w:rFonts w:ascii="Times New Roman" w:hAnsi="Times New Roman" w:cs="Times New Roman"/>
                <w:bCs/>
                <w:lang w:eastAsia="ar-SA"/>
              </w:rPr>
              <w:t>Менее 4 аудиторов</w:t>
            </w:r>
          </w:p>
        </w:tc>
        <w:tc>
          <w:tcPr>
            <w:tcW w:w="1343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9" w:type="dxa"/>
            <w:vMerge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03373" w:rsidRPr="00F53A7A" w:rsidTr="00803373">
        <w:tc>
          <w:tcPr>
            <w:tcW w:w="532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1" w:type="dxa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 xml:space="preserve">Опыт проведения аудиторских проверок годовой бухгалтерской отчетности федеральных государственных унитарных предприятий и открытых акционерных обществ с долей государственной собственности в Уставном капитале не менее 25%, за период 2013 - 2015 </w:t>
            </w:r>
            <w:proofErr w:type="spellStart"/>
            <w:r w:rsidRPr="00F53A7A">
              <w:rPr>
                <w:rFonts w:ascii="Times New Roman" w:hAnsi="Times New Roman" w:cs="Times New Roman"/>
              </w:rPr>
              <w:t>г.</w:t>
            </w:r>
            <w:proofErr w:type="gramStart"/>
            <w:r w:rsidRPr="00F53A7A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53A7A">
              <w:rPr>
                <w:rFonts w:ascii="Times New Roman" w:hAnsi="Times New Roman" w:cs="Times New Roman"/>
              </w:rPr>
              <w:t>.</w:t>
            </w:r>
          </w:p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  <w:i/>
              </w:rPr>
            </w:pPr>
            <w:r w:rsidRPr="00F53A7A">
              <w:rPr>
                <w:rFonts w:ascii="Times New Roman" w:hAnsi="Times New Roman" w:cs="Times New Roman"/>
                <w:i/>
              </w:rPr>
              <w:t xml:space="preserve">(подтверждается копиями договоров на проведение указанных проверок (первый и последний листы договора с подписями сторон) и актов сдачи-приемки услуг за период 2013 - 2015 </w:t>
            </w:r>
            <w:proofErr w:type="spellStart"/>
            <w:r w:rsidRPr="00F53A7A">
              <w:rPr>
                <w:rFonts w:ascii="Times New Roman" w:hAnsi="Times New Roman" w:cs="Times New Roman"/>
                <w:i/>
              </w:rPr>
              <w:t>г.</w:t>
            </w:r>
            <w:proofErr w:type="gramStart"/>
            <w:r w:rsidRPr="00F53A7A">
              <w:rPr>
                <w:rFonts w:ascii="Times New Roman" w:hAnsi="Times New Roman" w:cs="Times New Roman"/>
                <w:i/>
              </w:rPr>
              <w:t>г</w:t>
            </w:r>
            <w:proofErr w:type="spellEnd"/>
            <w:proofErr w:type="gramEnd"/>
            <w:r w:rsidRPr="00F53A7A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1350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20 (двадцать) копий договоров</w:t>
            </w:r>
          </w:p>
        </w:tc>
        <w:tc>
          <w:tcPr>
            <w:tcW w:w="1343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9" w:type="dxa"/>
            <w:vAlign w:val="center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Максимальное количество баллов выставляется участнику, представившему  документы, подтверждающие данный опыт в количестве 20 договоров, остальным  участникам количество баллов уменьшается пропорционально количеству договоров</w:t>
            </w:r>
          </w:p>
        </w:tc>
      </w:tr>
      <w:tr w:rsidR="00803373" w:rsidRPr="00F53A7A" w:rsidTr="00803373">
        <w:trPr>
          <w:trHeight w:val="700"/>
        </w:trPr>
        <w:tc>
          <w:tcPr>
            <w:tcW w:w="532" w:type="dxa"/>
            <w:vMerge w:val="restart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  <w:color w:val="FF0000"/>
              </w:rPr>
            </w:pPr>
            <w:r w:rsidRPr="00F53A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1" w:type="dxa"/>
            <w:vMerge w:val="restart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 xml:space="preserve">Опыт предоставления аудиторских услуг </w:t>
            </w:r>
            <w:proofErr w:type="gramStart"/>
            <w:r w:rsidRPr="00F53A7A">
              <w:rPr>
                <w:rFonts w:ascii="Times New Roman" w:hAnsi="Times New Roman" w:cs="Times New Roman"/>
              </w:rPr>
              <w:t>с даты</w:t>
            </w:r>
            <w:proofErr w:type="gramEnd"/>
            <w:r w:rsidRPr="00F53A7A">
              <w:rPr>
                <w:rFonts w:ascii="Times New Roman" w:hAnsi="Times New Roman" w:cs="Times New Roman"/>
              </w:rPr>
              <w:t xml:space="preserve"> государственной регистрации участника конкурса </w:t>
            </w:r>
            <w:r w:rsidRPr="00F53A7A">
              <w:rPr>
                <w:rFonts w:ascii="Times New Roman" w:hAnsi="Times New Roman" w:cs="Times New Roman"/>
                <w:i/>
              </w:rPr>
              <w:t>(подтверждается копией свидетельства о государственной регистрации юридического лица)</w:t>
            </w:r>
          </w:p>
        </w:tc>
        <w:tc>
          <w:tcPr>
            <w:tcW w:w="1350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10 лет и более</w:t>
            </w:r>
          </w:p>
        </w:tc>
        <w:tc>
          <w:tcPr>
            <w:tcW w:w="1343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03373" w:rsidRPr="00F53A7A" w:rsidTr="00C0254C">
        <w:trPr>
          <w:trHeight w:val="619"/>
        </w:trPr>
        <w:tc>
          <w:tcPr>
            <w:tcW w:w="532" w:type="dxa"/>
            <w:vMerge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  <w:vMerge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803373" w:rsidRPr="00F53A7A" w:rsidRDefault="00803373" w:rsidP="004868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менее 10 лет</w:t>
            </w:r>
          </w:p>
        </w:tc>
        <w:tc>
          <w:tcPr>
            <w:tcW w:w="1343" w:type="dxa"/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9" w:type="dxa"/>
            <w:vAlign w:val="center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03373" w:rsidRPr="00F53A7A" w:rsidTr="00803373">
        <w:trPr>
          <w:trHeight w:val="252"/>
        </w:trPr>
        <w:tc>
          <w:tcPr>
            <w:tcW w:w="532" w:type="dxa"/>
            <w:vMerge w:val="restart"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1" w:type="dxa"/>
            <w:vMerge w:val="restart"/>
          </w:tcPr>
          <w:p w:rsidR="00803373" w:rsidRPr="00F53A7A" w:rsidRDefault="00803373" w:rsidP="0048681C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Деловая репутация участника конкурса. (</w:t>
            </w:r>
            <w:r w:rsidRPr="00F53A7A">
              <w:rPr>
                <w:rFonts w:ascii="Times New Roman" w:hAnsi="Times New Roman" w:cs="Times New Roman"/>
                <w:i/>
              </w:rPr>
              <w:t xml:space="preserve">Заказчиком будет оцениваться наличие сведений об участнике конкурса в рейтингах «Эксперт РА» среди </w:t>
            </w:r>
            <w:proofErr w:type="spellStart"/>
            <w:r w:rsidRPr="00F53A7A">
              <w:rPr>
                <w:rFonts w:ascii="Times New Roman" w:hAnsi="Times New Roman" w:cs="Times New Roman"/>
                <w:i/>
              </w:rPr>
              <w:t>аудиторско</w:t>
            </w:r>
            <w:proofErr w:type="spellEnd"/>
            <w:r w:rsidRPr="00F53A7A">
              <w:rPr>
                <w:rFonts w:ascii="Times New Roman" w:hAnsi="Times New Roman" w:cs="Times New Roman"/>
                <w:i/>
              </w:rPr>
              <w:t xml:space="preserve"> - консалтинговых групп за 2015 г. ТОП 100)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 xml:space="preserve">наличие сведений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03373" w:rsidRPr="00F53A7A" w:rsidTr="00C0254C">
        <w:trPr>
          <w:trHeight w:val="553"/>
        </w:trPr>
        <w:tc>
          <w:tcPr>
            <w:tcW w:w="532" w:type="dxa"/>
            <w:vMerge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  <w:vMerge/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отсутствие сведений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53A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03373" w:rsidRPr="00F53A7A" w:rsidRDefault="00803373" w:rsidP="0048681C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:rsidR="0048681C" w:rsidRPr="002A5064" w:rsidRDefault="0048681C" w:rsidP="0048681C">
      <w:pPr>
        <w:pStyle w:val="a6"/>
        <w:keepNext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1C10" w:rsidRDefault="00803373" w:rsidP="0048681C">
      <w:pPr>
        <w:pStyle w:val="a6"/>
        <w:keepNext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7A">
        <w:rPr>
          <w:rFonts w:ascii="Times New Roman" w:hAnsi="Times New Roman" w:cs="Times New Roman"/>
          <w:sz w:val="24"/>
          <w:szCs w:val="24"/>
        </w:rPr>
        <w:t>В случае если несколько заявок получили одинаковый итоговый рейтинг, первый и последующие номера присваиваются по времени подачи заявок.</w:t>
      </w:r>
    </w:p>
    <w:p w:rsidR="0048681C" w:rsidRDefault="0048681C" w:rsidP="0048681C">
      <w:pPr>
        <w:pStyle w:val="a6"/>
        <w:keepNext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предложени</w:t>
      </w:r>
      <w:r w:rsidR="006D473D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открытого конкурса в отношении предмета конкурса (цена договора и условия исполнения Договора) представлены в Протоколе №0573100004216000001/1 вскрытия конвертов с заявками на участие в открытом конкурсе от 12 апреля 2016 года.</w:t>
      </w:r>
    </w:p>
    <w:p w:rsidR="00F41C10" w:rsidRDefault="00F41C10" w:rsidP="0048681C">
      <w:pPr>
        <w:pStyle w:val="a6"/>
        <w:keepNext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6CA8" w:rsidRDefault="00F41C10" w:rsidP="0048681C">
      <w:pPr>
        <w:pStyle w:val="a6"/>
        <w:keepNext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0A6CA8">
        <w:rPr>
          <w:rFonts w:ascii="Times New Roman" w:hAnsi="Times New Roman" w:cs="Times New Roman"/>
          <w:sz w:val="24"/>
          <w:szCs w:val="24"/>
        </w:rPr>
        <w:t>Результаты оценки заявок на участие в открытом конкурсе: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1843"/>
        <w:gridCol w:w="1524"/>
      </w:tblGrid>
      <w:tr w:rsidR="009D499D" w:rsidRPr="00987497" w:rsidTr="00DB7EA6">
        <w:trPr>
          <w:trHeight w:val="570"/>
        </w:trPr>
        <w:tc>
          <w:tcPr>
            <w:tcW w:w="2943" w:type="dxa"/>
            <w:vMerge w:val="restart"/>
            <w:vAlign w:val="center"/>
          </w:tcPr>
          <w:p w:rsidR="009D499D" w:rsidRPr="00987497" w:rsidRDefault="009D499D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97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5529" w:type="dxa"/>
            <w:gridSpan w:val="3"/>
            <w:vAlign w:val="center"/>
          </w:tcPr>
          <w:p w:rsidR="009D499D" w:rsidRPr="00987497" w:rsidRDefault="009D499D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97">
              <w:rPr>
                <w:rFonts w:ascii="Times New Roman" w:hAnsi="Times New Roman" w:cs="Times New Roman"/>
                <w:sz w:val="24"/>
                <w:szCs w:val="24"/>
              </w:rPr>
              <w:t>Рейтинг заявки с учётом значимости критерия</w:t>
            </w:r>
          </w:p>
        </w:tc>
        <w:tc>
          <w:tcPr>
            <w:tcW w:w="1524" w:type="dxa"/>
            <w:vMerge w:val="restart"/>
            <w:vAlign w:val="center"/>
          </w:tcPr>
          <w:p w:rsidR="009D499D" w:rsidRPr="00987497" w:rsidRDefault="009D499D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97">
              <w:rPr>
                <w:rFonts w:ascii="Times New Roman" w:hAnsi="Times New Roman" w:cs="Times New Roman"/>
                <w:sz w:val="24"/>
                <w:szCs w:val="24"/>
              </w:rPr>
              <w:t>Итоговый рейтинг</w:t>
            </w:r>
          </w:p>
        </w:tc>
      </w:tr>
      <w:tr w:rsidR="009D499D" w:rsidRPr="004067A6" w:rsidTr="00DB7EA6">
        <w:trPr>
          <w:trHeight w:val="525"/>
        </w:trPr>
        <w:tc>
          <w:tcPr>
            <w:tcW w:w="2943" w:type="dxa"/>
            <w:vMerge/>
            <w:vAlign w:val="center"/>
          </w:tcPr>
          <w:p w:rsidR="009D499D" w:rsidRPr="00987497" w:rsidRDefault="009D499D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499D" w:rsidRPr="00987497" w:rsidRDefault="009D499D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97">
              <w:rPr>
                <w:rFonts w:ascii="Times New Roman" w:hAnsi="Times New Roman" w:cs="Times New Roman"/>
                <w:sz w:val="24"/>
                <w:szCs w:val="24"/>
              </w:rPr>
              <w:t>Критерий №1</w:t>
            </w:r>
          </w:p>
        </w:tc>
        <w:tc>
          <w:tcPr>
            <w:tcW w:w="1843" w:type="dxa"/>
            <w:vAlign w:val="center"/>
          </w:tcPr>
          <w:p w:rsidR="009D499D" w:rsidRPr="00987497" w:rsidRDefault="009D499D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97">
              <w:rPr>
                <w:rFonts w:ascii="Times New Roman" w:hAnsi="Times New Roman" w:cs="Times New Roman"/>
                <w:sz w:val="24"/>
                <w:szCs w:val="24"/>
              </w:rPr>
              <w:t>Критерий №2</w:t>
            </w:r>
          </w:p>
        </w:tc>
        <w:tc>
          <w:tcPr>
            <w:tcW w:w="1843" w:type="dxa"/>
            <w:vAlign w:val="center"/>
          </w:tcPr>
          <w:p w:rsidR="009D499D" w:rsidRPr="00987497" w:rsidRDefault="00DB7EA6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97">
              <w:rPr>
                <w:rFonts w:ascii="Times New Roman" w:hAnsi="Times New Roman" w:cs="Times New Roman"/>
                <w:sz w:val="24"/>
                <w:szCs w:val="24"/>
              </w:rPr>
              <w:t>Критерий №3</w:t>
            </w:r>
          </w:p>
        </w:tc>
        <w:tc>
          <w:tcPr>
            <w:tcW w:w="1524" w:type="dxa"/>
            <w:vMerge/>
            <w:vAlign w:val="center"/>
          </w:tcPr>
          <w:p w:rsidR="009D499D" w:rsidRPr="00987497" w:rsidRDefault="009D499D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83" w:rsidRPr="004067A6" w:rsidTr="00DB7EA6">
        <w:tc>
          <w:tcPr>
            <w:tcW w:w="2943" w:type="dxa"/>
          </w:tcPr>
          <w:p w:rsidR="00813DB4" w:rsidRPr="00D657BD" w:rsidRDefault="00813DB4" w:rsidP="0048681C">
            <w:pPr>
              <w:pStyle w:val="a6"/>
              <w:keepNext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BD">
              <w:rPr>
                <w:rFonts w:ascii="Times New Roman" w:hAnsi="Times New Roman" w:cs="Times New Roman"/>
                <w:sz w:val="24"/>
                <w:szCs w:val="24"/>
              </w:rPr>
              <w:t>ООО «Интерком-Аудит»</w:t>
            </w:r>
          </w:p>
          <w:p w:rsidR="00857B3D" w:rsidRPr="006832CE" w:rsidRDefault="00857B3D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51983" w:rsidRPr="005B6C0F" w:rsidRDefault="00A51983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0F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43" w:type="dxa"/>
            <w:vAlign w:val="center"/>
          </w:tcPr>
          <w:p w:rsidR="00A51983" w:rsidRPr="00527E06" w:rsidRDefault="00527E06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A51983" w:rsidRPr="00527E06" w:rsidRDefault="00527E06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  <w:vAlign w:val="center"/>
          </w:tcPr>
          <w:p w:rsidR="00A51983" w:rsidRPr="00527E06" w:rsidRDefault="00527E06" w:rsidP="0048681C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0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51983" w:rsidRPr="004067A6" w:rsidTr="00DB7EA6">
        <w:trPr>
          <w:trHeight w:val="535"/>
        </w:trPr>
        <w:tc>
          <w:tcPr>
            <w:tcW w:w="2943" w:type="dxa"/>
          </w:tcPr>
          <w:p w:rsidR="00A51983" w:rsidRDefault="00A51983" w:rsidP="0048681C">
            <w:pPr>
              <w:pStyle w:val="a6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337C72">
              <w:rPr>
                <w:rFonts w:ascii="Times New Roman" w:hAnsi="Times New Roman" w:cs="Times New Roman"/>
                <w:sz w:val="24"/>
                <w:szCs w:val="24"/>
              </w:rPr>
              <w:t>«Аудиторская фирма «Уральский Союз»</w:t>
            </w:r>
          </w:p>
        </w:tc>
        <w:tc>
          <w:tcPr>
            <w:tcW w:w="1843" w:type="dxa"/>
            <w:vAlign w:val="center"/>
          </w:tcPr>
          <w:p w:rsidR="00A51983" w:rsidRPr="005B6C0F" w:rsidRDefault="00A51983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0F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5B6C0F" w:rsidRPr="005B6C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A51983" w:rsidRPr="00527E06" w:rsidRDefault="00527E06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A51983" w:rsidRPr="00527E06" w:rsidRDefault="00527E06" w:rsidP="0048681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6"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1524" w:type="dxa"/>
            <w:vAlign w:val="center"/>
          </w:tcPr>
          <w:p w:rsidR="00A51983" w:rsidRPr="00527E06" w:rsidRDefault="00527E06" w:rsidP="0048681C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06">
              <w:rPr>
                <w:rFonts w:ascii="Times New Roman" w:hAnsi="Times New Roman" w:cs="Times New Roman"/>
                <w:b/>
                <w:sz w:val="24"/>
                <w:szCs w:val="24"/>
              </w:rPr>
              <w:t>85,73</w:t>
            </w:r>
          </w:p>
        </w:tc>
      </w:tr>
    </w:tbl>
    <w:p w:rsidR="008A378B" w:rsidRDefault="008A378B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80AFD" w:rsidRPr="008A378B" w:rsidRDefault="008A378B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78B">
        <w:rPr>
          <w:rFonts w:ascii="Times New Roman" w:hAnsi="Times New Roman" w:cs="Times New Roman"/>
          <w:sz w:val="24"/>
          <w:szCs w:val="24"/>
        </w:rPr>
        <w:t>9.1.</w:t>
      </w:r>
      <w:r w:rsidRPr="008A3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99D" w:rsidRPr="008A378B">
        <w:rPr>
          <w:rFonts w:ascii="Times New Roman" w:hAnsi="Times New Roman" w:cs="Times New Roman"/>
          <w:sz w:val="24"/>
          <w:szCs w:val="24"/>
        </w:rPr>
        <w:t xml:space="preserve">На основании результатов оценки заявок на участие в </w:t>
      </w:r>
      <w:r w:rsidR="006D473D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9D499D" w:rsidRPr="008A378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8A378B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9D499D" w:rsidRPr="008A378B">
        <w:rPr>
          <w:rFonts w:ascii="Times New Roman" w:hAnsi="Times New Roman" w:cs="Times New Roman"/>
          <w:sz w:val="24"/>
          <w:szCs w:val="24"/>
        </w:rPr>
        <w:t>к</w:t>
      </w:r>
      <w:r w:rsidR="00380AFD" w:rsidRPr="008A378B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9D499D" w:rsidRPr="008A378B">
        <w:rPr>
          <w:rFonts w:ascii="Times New Roman" w:hAnsi="Times New Roman" w:cs="Times New Roman"/>
          <w:sz w:val="24"/>
          <w:szCs w:val="24"/>
        </w:rPr>
        <w:t>прин</w:t>
      </w:r>
      <w:r w:rsidRPr="008A378B">
        <w:rPr>
          <w:rFonts w:ascii="Times New Roman" w:hAnsi="Times New Roman" w:cs="Times New Roman"/>
          <w:sz w:val="24"/>
          <w:szCs w:val="24"/>
        </w:rPr>
        <w:t>яла</w:t>
      </w:r>
      <w:r w:rsidR="009D499D" w:rsidRPr="008A378B">
        <w:rPr>
          <w:rFonts w:ascii="Times New Roman" w:hAnsi="Times New Roman" w:cs="Times New Roman"/>
          <w:sz w:val="24"/>
          <w:szCs w:val="24"/>
        </w:rPr>
        <w:t xml:space="preserve"> решение </w:t>
      </w:r>
      <w:proofErr w:type="gramStart"/>
      <w:r w:rsidR="009D499D" w:rsidRPr="008A378B">
        <w:rPr>
          <w:rFonts w:ascii="Times New Roman" w:hAnsi="Times New Roman" w:cs="Times New Roman"/>
          <w:sz w:val="24"/>
          <w:szCs w:val="24"/>
        </w:rPr>
        <w:t xml:space="preserve">о присвоении порядкового номера каждой заявке на участие в </w:t>
      </w:r>
      <w:r w:rsidR="002A506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9D499D" w:rsidRPr="008A378B">
        <w:rPr>
          <w:rFonts w:ascii="Times New Roman" w:hAnsi="Times New Roman" w:cs="Times New Roman"/>
          <w:sz w:val="24"/>
          <w:szCs w:val="24"/>
        </w:rPr>
        <w:t>конкурсе по мере уменьшения степени выгодности содержащихся в них условий</w:t>
      </w:r>
      <w:proofErr w:type="gramEnd"/>
      <w:r w:rsidR="009D499D" w:rsidRPr="008A378B">
        <w:rPr>
          <w:rFonts w:ascii="Times New Roman" w:hAnsi="Times New Roman" w:cs="Times New Roman"/>
          <w:sz w:val="24"/>
          <w:szCs w:val="24"/>
        </w:rPr>
        <w:t xml:space="preserve">  исполнения </w:t>
      </w:r>
      <w:r w:rsidR="003E7191" w:rsidRPr="008A378B">
        <w:rPr>
          <w:rFonts w:ascii="Times New Roman" w:hAnsi="Times New Roman" w:cs="Times New Roman"/>
          <w:sz w:val="24"/>
          <w:szCs w:val="24"/>
        </w:rPr>
        <w:t>договора.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517"/>
      </w:tblGrid>
      <w:tr w:rsidR="009D499D" w:rsidRPr="00EA3E3A" w:rsidTr="009D499D">
        <w:tc>
          <w:tcPr>
            <w:tcW w:w="1526" w:type="dxa"/>
            <w:vAlign w:val="center"/>
          </w:tcPr>
          <w:p w:rsidR="009D499D" w:rsidRPr="00EA3E3A" w:rsidRDefault="009D499D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3A">
              <w:rPr>
                <w:rFonts w:ascii="Times New Roman" w:hAnsi="Times New Roman" w:cs="Times New Roman"/>
                <w:sz w:val="24"/>
                <w:szCs w:val="24"/>
              </w:rPr>
              <w:t>Рег. № заявки</w:t>
            </w:r>
          </w:p>
        </w:tc>
        <w:tc>
          <w:tcPr>
            <w:tcW w:w="5953" w:type="dxa"/>
            <w:vAlign w:val="center"/>
          </w:tcPr>
          <w:p w:rsidR="009D499D" w:rsidRPr="00EA3E3A" w:rsidRDefault="009D499D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3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2517" w:type="dxa"/>
            <w:vAlign w:val="center"/>
          </w:tcPr>
          <w:p w:rsidR="009D499D" w:rsidRPr="00EA3E3A" w:rsidRDefault="009D499D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3A">
              <w:rPr>
                <w:rFonts w:ascii="Times New Roman" w:hAnsi="Times New Roman" w:cs="Times New Roman"/>
                <w:sz w:val="24"/>
                <w:szCs w:val="24"/>
              </w:rPr>
              <w:t>Присвоенный номер заявки</w:t>
            </w:r>
          </w:p>
        </w:tc>
      </w:tr>
      <w:tr w:rsidR="00A547A5" w:rsidRPr="00EA3E3A" w:rsidTr="003E7191">
        <w:trPr>
          <w:trHeight w:val="479"/>
        </w:trPr>
        <w:tc>
          <w:tcPr>
            <w:tcW w:w="1526" w:type="dxa"/>
          </w:tcPr>
          <w:p w:rsidR="00A547A5" w:rsidRPr="00EA3E3A" w:rsidRDefault="00A547A5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C626A" w:rsidRPr="00EA3E3A" w:rsidRDefault="00AC626A" w:rsidP="0048681C">
            <w:pPr>
              <w:pStyle w:val="a6"/>
              <w:keepNext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3A">
              <w:rPr>
                <w:rFonts w:ascii="Times New Roman" w:hAnsi="Times New Roman" w:cs="Times New Roman"/>
                <w:sz w:val="24"/>
                <w:szCs w:val="24"/>
              </w:rPr>
              <w:t>ООО «Интерком-Аудит»</w:t>
            </w:r>
          </w:p>
          <w:p w:rsidR="00A547A5" w:rsidRPr="00EA3E3A" w:rsidRDefault="00A547A5" w:rsidP="0048681C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A547A5" w:rsidRPr="00EA3E3A" w:rsidRDefault="00A547A5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47A5" w:rsidRPr="004067A6" w:rsidTr="00AB188C">
        <w:trPr>
          <w:trHeight w:val="548"/>
        </w:trPr>
        <w:tc>
          <w:tcPr>
            <w:tcW w:w="1526" w:type="dxa"/>
          </w:tcPr>
          <w:p w:rsidR="00A547A5" w:rsidRPr="00EA3E3A" w:rsidRDefault="00A547A5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547A5" w:rsidRPr="00EA3E3A" w:rsidRDefault="00AC626A" w:rsidP="0048681C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3A">
              <w:rPr>
                <w:rFonts w:ascii="Times New Roman" w:hAnsi="Times New Roman" w:cs="Times New Roman"/>
                <w:sz w:val="24"/>
                <w:szCs w:val="24"/>
              </w:rPr>
              <w:t>АО «Аудиторская фирма «Уральский Союз»</w:t>
            </w:r>
          </w:p>
        </w:tc>
        <w:tc>
          <w:tcPr>
            <w:tcW w:w="2517" w:type="dxa"/>
          </w:tcPr>
          <w:p w:rsidR="00A547A5" w:rsidRPr="00EA3E3A" w:rsidRDefault="00A547A5" w:rsidP="0048681C">
            <w:pPr>
              <w:pStyle w:val="a6"/>
              <w:keepNext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D499D" w:rsidRPr="002A5064" w:rsidRDefault="009D499D" w:rsidP="0048681C">
      <w:pPr>
        <w:pStyle w:val="a6"/>
        <w:keepNext/>
        <w:spacing w:after="0"/>
        <w:ind w:left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7593D" w:rsidRDefault="004F0FB4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FB4">
        <w:rPr>
          <w:rFonts w:ascii="Times New Roman" w:hAnsi="Times New Roman" w:cs="Times New Roman"/>
          <w:sz w:val="24"/>
          <w:szCs w:val="24"/>
        </w:rPr>
        <w:t xml:space="preserve">9.2. </w:t>
      </w:r>
      <w:r w:rsidR="009D499D" w:rsidRPr="004F0FB4">
        <w:rPr>
          <w:rFonts w:ascii="Times New Roman" w:hAnsi="Times New Roman" w:cs="Times New Roman"/>
          <w:sz w:val="24"/>
          <w:szCs w:val="24"/>
        </w:rPr>
        <w:t xml:space="preserve">Комиссия приняла решение: </w:t>
      </w:r>
    </w:p>
    <w:p w:rsidR="00E7593D" w:rsidRPr="00F04F0D" w:rsidRDefault="009D499D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0D">
        <w:rPr>
          <w:rFonts w:ascii="Times New Roman" w:hAnsi="Times New Roman" w:cs="Times New Roman"/>
          <w:sz w:val="24"/>
          <w:szCs w:val="24"/>
        </w:rPr>
        <w:t>Присвоить первый номер заявке и признать победителем открытого конкурс</w:t>
      </w:r>
      <w:proofErr w:type="gramStart"/>
      <w:r w:rsidRPr="00F04F0D">
        <w:rPr>
          <w:rFonts w:ascii="Times New Roman" w:hAnsi="Times New Roman" w:cs="Times New Roman"/>
          <w:sz w:val="24"/>
          <w:szCs w:val="24"/>
        </w:rPr>
        <w:t xml:space="preserve">а </w:t>
      </w:r>
      <w:r w:rsidR="003B293D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497" w:rsidRPr="00F04F0D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987497" w:rsidRPr="00F04F0D">
        <w:rPr>
          <w:rFonts w:ascii="Times New Roman" w:hAnsi="Times New Roman" w:cs="Times New Roman"/>
          <w:b/>
          <w:sz w:val="24"/>
          <w:szCs w:val="24"/>
        </w:rPr>
        <w:t xml:space="preserve"> «Интерком-Аудит»</w:t>
      </w:r>
      <w:r w:rsidR="00E7593D" w:rsidRPr="00F04F0D">
        <w:rPr>
          <w:rFonts w:ascii="Times New Roman" w:hAnsi="Times New Roman" w:cs="Times New Roman"/>
          <w:b/>
          <w:sz w:val="24"/>
          <w:szCs w:val="24"/>
        </w:rPr>
        <w:t>;</w:t>
      </w:r>
    </w:p>
    <w:p w:rsidR="00C70645" w:rsidRDefault="009D499D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0D">
        <w:rPr>
          <w:rFonts w:ascii="Times New Roman" w:hAnsi="Times New Roman" w:cs="Times New Roman"/>
          <w:sz w:val="24"/>
          <w:szCs w:val="24"/>
        </w:rPr>
        <w:t xml:space="preserve">Присвоить второй номер заявке </w:t>
      </w:r>
      <w:r w:rsidR="00987497" w:rsidRPr="00F04F0D">
        <w:rPr>
          <w:rFonts w:ascii="Times New Roman" w:hAnsi="Times New Roman" w:cs="Times New Roman"/>
          <w:b/>
          <w:sz w:val="24"/>
          <w:szCs w:val="24"/>
        </w:rPr>
        <w:t>АО «Аудиторская фирма «Уральский Союз»</w:t>
      </w:r>
      <w:r w:rsidR="003E7191" w:rsidRPr="00F04F0D">
        <w:rPr>
          <w:rFonts w:ascii="Times New Roman" w:hAnsi="Times New Roman" w:cs="Times New Roman"/>
          <w:b/>
          <w:sz w:val="24"/>
          <w:szCs w:val="24"/>
        </w:rPr>
        <w:t>.</w:t>
      </w:r>
    </w:p>
    <w:p w:rsidR="002A5064" w:rsidRPr="002A5064" w:rsidRDefault="002A5064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0645" w:rsidRDefault="004F0FB4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A97">
        <w:rPr>
          <w:rFonts w:ascii="Times New Roman" w:hAnsi="Times New Roman" w:cs="Times New Roman"/>
          <w:sz w:val="24"/>
          <w:szCs w:val="24"/>
        </w:rPr>
        <w:t xml:space="preserve">10. </w:t>
      </w:r>
      <w:r w:rsidR="001810E6" w:rsidRPr="00405A97">
        <w:rPr>
          <w:rFonts w:ascii="Times New Roman" w:hAnsi="Times New Roman" w:cs="Times New Roman"/>
          <w:sz w:val="24"/>
          <w:szCs w:val="24"/>
        </w:rPr>
        <w:t xml:space="preserve">Протокол рассмотрения и оценки заявок на участие в открытом конкурсе составляется  в </w:t>
      </w:r>
      <w:r w:rsidR="004067A6" w:rsidRPr="00405A97">
        <w:rPr>
          <w:rFonts w:ascii="Times New Roman" w:hAnsi="Times New Roman" w:cs="Times New Roman"/>
          <w:sz w:val="24"/>
          <w:szCs w:val="24"/>
        </w:rPr>
        <w:t>2 (</w:t>
      </w:r>
      <w:r w:rsidR="001810E6" w:rsidRPr="00405A97">
        <w:rPr>
          <w:rFonts w:ascii="Times New Roman" w:hAnsi="Times New Roman" w:cs="Times New Roman"/>
          <w:sz w:val="24"/>
          <w:szCs w:val="24"/>
        </w:rPr>
        <w:t>двух</w:t>
      </w:r>
      <w:r w:rsidR="004067A6" w:rsidRPr="00405A97">
        <w:rPr>
          <w:rFonts w:ascii="Times New Roman" w:hAnsi="Times New Roman" w:cs="Times New Roman"/>
          <w:sz w:val="24"/>
          <w:szCs w:val="24"/>
        </w:rPr>
        <w:t>)</w:t>
      </w:r>
      <w:r w:rsidR="001810E6" w:rsidRPr="00405A97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хранится у Заказчика, другой экземпляр в течени</w:t>
      </w:r>
      <w:r w:rsidR="003E7191" w:rsidRPr="00405A97">
        <w:rPr>
          <w:rFonts w:ascii="Times New Roman" w:hAnsi="Times New Roman" w:cs="Times New Roman"/>
          <w:sz w:val="24"/>
          <w:szCs w:val="24"/>
        </w:rPr>
        <w:t>е</w:t>
      </w:r>
      <w:r w:rsidR="001810E6" w:rsidRPr="00405A97">
        <w:rPr>
          <w:rFonts w:ascii="Times New Roman" w:hAnsi="Times New Roman" w:cs="Times New Roman"/>
          <w:sz w:val="24"/>
          <w:szCs w:val="24"/>
        </w:rPr>
        <w:t xml:space="preserve"> трех рабочих дней со дня его подписания направляется победителю открытого конкурса</w:t>
      </w:r>
      <w:r w:rsidR="008D2FB5" w:rsidRPr="00405A97">
        <w:rPr>
          <w:rFonts w:ascii="Times New Roman" w:hAnsi="Times New Roman" w:cs="Times New Roman"/>
          <w:sz w:val="24"/>
          <w:szCs w:val="24"/>
        </w:rPr>
        <w:t xml:space="preserve">, с приложением </w:t>
      </w:r>
      <w:r w:rsidR="001810E6" w:rsidRPr="00405A97">
        <w:rPr>
          <w:rFonts w:ascii="Times New Roman" w:hAnsi="Times New Roman" w:cs="Times New Roman"/>
          <w:sz w:val="24"/>
          <w:szCs w:val="24"/>
        </w:rPr>
        <w:t>проект</w:t>
      </w:r>
      <w:r w:rsidR="008D2FB5" w:rsidRPr="00405A97">
        <w:rPr>
          <w:rFonts w:ascii="Times New Roman" w:hAnsi="Times New Roman" w:cs="Times New Roman"/>
          <w:sz w:val="24"/>
          <w:szCs w:val="24"/>
        </w:rPr>
        <w:t>а</w:t>
      </w:r>
      <w:r w:rsidR="001810E6" w:rsidRPr="00405A97">
        <w:rPr>
          <w:rFonts w:ascii="Times New Roman" w:hAnsi="Times New Roman" w:cs="Times New Roman"/>
          <w:sz w:val="24"/>
          <w:szCs w:val="24"/>
        </w:rPr>
        <w:t xml:space="preserve"> </w:t>
      </w:r>
      <w:r w:rsidR="003E7191" w:rsidRPr="00405A97">
        <w:rPr>
          <w:rFonts w:ascii="Times New Roman" w:hAnsi="Times New Roman" w:cs="Times New Roman"/>
          <w:sz w:val="24"/>
          <w:szCs w:val="24"/>
        </w:rPr>
        <w:t>договора</w:t>
      </w:r>
      <w:r w:rsidR="001810E6" w:rsidRPr="00405A97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условий </w:t>
      </w:r>
      <w:r w:rsidR="003E7191" w:rsidRPr="00405A97">
        <w:rPr>
          <w:rFonts w:ascii="Times New Roman" w:hAnsi="Times New Roman" w:cs="Times New Roman"/>
          <w:sz w:val="24"/>
          <w:szCs w:val="24"/>
        </w:rPr>
        <w:t>договора</w:t>
      </w:r>
      <w:r w:rsidR="008D2FB5" w:rsidRPr="00405A97">
        <w:rPr>
          <w:rFonts w:ascii="Times New Roman" w:hAnsi="Times New Roman" w:cs="Times New Roman"/>
          <w:sz w:val="24"/>
          <w:szCs w:val="24"/>
        </w:rPr>
        <w:t xml:space="preserve">, </w:t>
      </w:r>
      <w:r w:rsidR="001810E6" w:rsidRPr="00405A97">
        <w:rPr>
          <w:rFonts w:ascii="Times New Roman" w:hAnsi="Times New Roman" w:cs="Times New Roman"/>
          <w:sz w:val="24"/>
          <w:szCs w:val="24"/>
        </w:rPr>
        <w:t xml:space="preserve">предложенных </w:t>
      </w:r>
      <w:r w:rsidR="008D2FB5" w:rsidRPr="00405A97">
        <w:rPr>
          <w:rFonts w:ascii="Times New Roman" w:hAnsi="Times New Roman" w:cs="Times New Roman"/>
          <w:sz w:val="24"/>
          <w:szCs w:val="24"/>
        </w:rPr>
        <w:t>победителем</w:t>
      </w:r>
      <w:r w:rsidR="001810E6" w:rsidRPr="00405A97">
        <w:rPr>
          <w:rFonts w:ascii="Times New Roman" w:hAnsi="Times New Roman" w:cs="Times New Roman"/>
          <w:sz w:val="24"/>
          <w:szCs w:val="24"/>
        </w:rPr>
        <w:t xml:space="preserve"> открытого конкурса</w:t>
      </w:r>
      <w:r w:rsidR="008D2FB5" w:rsidRPr="00405A97">
        <w:rPr>
          <w:rFonts w:ascii="Times New Roman" w:hAnsi="Times New Roman" w:cs="Times New Roman"/>
          <w:sz w:val="24"/>
          <w:szCs w:val="24"/>
        </w:rPr>
        <w:t>.</w:t>
      </w:r>
    </w:p>
    <w:p w:rsidR="002A5064" w:rsidRPr="002A5064" w:rsidRDefault="002A5064" w:rsidP="0048681C">
      <w:pPr>
        <w:pStyle w:val="a6"/>
        <w:keepNext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2FB5" w:rsidRDefault="008D2FB5" w:rsidP="0048681C">
      <w:pPr>
        <w:pStyle w:val="a6"/>
        <w:keepNext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A97">
        <w:rPr>
          <w:rFonts w:ascii="Times New Roman" w:hAnsi="Times New Roman" w:cs="Times New Roman"/>
          <w:sz w:val="24"/>
          <w:szCs w:val="24"/>
        </w:rPr>
        <w:tab/>
      </w:r>
      <w:r w:rsidR="004F0FB4" w:rsidRPr="00405A97">
        <w:rPr>
          <w:rFonts w:ascii="Times New Roman" w:hAnsi="Times New Roman" w:cs="Times New Roman"/>
          <w:sz w:val="24"/>
          <w:szCs w:val="24"/>
        </w:rPr>
        <w:t xml:space="preserve">11. </w:t>
      </w:r>
      <w:r w:rsidRPr="00405A97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в единой информационной системе в порядке и сроки, установленные Федераль</w:t>
      </w:r>
      <w:r w:rsidR="003E7191" w:rsidRPr="00405A97">
        <w:rPr>
          <w:rFonts w:ascii="Times New Roman" w:hAnsi="Times New Roman" w:cs="Times New Roman"/>
          <w:sz w:val="24"/>
          <w:szCs w:val="24"/>
        </w:rPr>
        <w:t>ным з</w:t>
      </w:r>
      <w:r w:rsidR="000179FA">
        <w:rPr>
          <w:rFonts w:ascii="Times New Roman" w:hAnsi="Times New Roman" w:cs="Times New Roman"/>
          <w:sz w:val="24"/>
          <w:szCs w:val="24"/>
        </w:rPr>
        <w:t xml:space="preserve">аконом от </w:t>
      </w:r>
      <w:r w:rsidR="003E7191" w:rsidRPr="00405A97">
        <w:rPr>
          <w:rFonts w:ascii="Times New Roman" w:hAnsi="Times New Roman" w:cs="Times New Roman"/>
          <w:sz w:val="24"/>
          <w:szCs w:val="24"/>
        </w:rPr>
        <w:t>5</w:t>
      </w:r>
      <w:r w:rsidR="00391F0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E7191" w:rsidRPr="00405A97">
        <w:rPr>
          <w:rFonts w:ascii="Times New Roman" w:hAnsi="Times New Roman" w:cs="Times New Roman"/>
          <w:sz w:val="24"/>
          <w:szCs w:val="24"/>
        </w:rPr>
        <w:t xml:space="preserve">2015 г. </w:t>
      </w:r>
      <w:r w:rsidRPr="00405A97">
        <w:rPr>
          <w:rFonts w:ascii="Times New Roman" w:hAnsi="Times New Roman" w:cs="Times New Roman"/>
          <w:sz w:val="24"/>
          <w:szCs w:val="24"/>
        </w:rPr>
        <w:t>№</w:t>
      </w:r>
      <w:r w:rsidR="003E7191" w:rsidRPr="00405A97">
        <w:rPr>
          <w:rFonts w:ascii="Times New Roman" w:hAnsi="Times New Roman" w:cs="Times New Roman"/>
          <w:sz w:val="24"/>
          <w:szCs w:val="24"/>
        </w:rPr>
        <w:t xml:space="preserve"> </w:t>
      </w:r>
      <w:r w:rsidRPr="00405A97">
        <w:rPr>
          <w:rFonts w:ascii="Times New Roman" w:hAnsi="Times New Roman" w:cs="Times New Roman"/>
          <w:sz w:val="24"/>
          <w:szCs w:val="24"/>
        </w:rPr>
        <w:t>44</w:t>
      </w:r>
      <w:r w:rsidR="003E7191" w:rsidRPr="00405A97">
        <w:rPr>
          <w:rFonts w:ascii="Times New Roman" w:hAnsi="Times New Roman" w:cs="Times New Roman"/>
          <w:sz w:val="24"/>
          <w:szCs w:val="24"/>
        </w:rPr>
        <w:t>-ФЗ</w:t>
      </w:r>
      <w:r w:rsidRPr="00405A97">
        <w:rPr>
          <w:rFonts w:ascii="Times New Roman" w:hAnsi="Times New Roman" w:cs="Times New Roman"/>
          <w:sz w:val="24"/>
          <w:szCs w:val="24"/>
        </w:rPr>
        <w:t>.</w:t>
      </w:r>
    </w:p>
    <w:p w:rsidR="002A5064" w:rsidRPr="002A5064" w:rsidRDefault="002A5064" w:rsidP="0048681C">
      <w:pPr>
        <w:pStyle w:val="a6"/>
        <w:keepNext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70645" w:rsidRPr="001B3DBC" w:rsidRDefault="004F0FB4" w:rsidP="0048681C">
      <w:pPr>
        <w:keepNext/>
        <w:spacing w:after="0" w:line="33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6672">
        <w:rPr>
          <w:rFonts w:ascii="Times New Roman" w:hAnsi="Times New Roman" w:cs="Times New Roman"/>
          <w:sz w:val="24"/>
          <w:szCs w:val="24"/>
        </w:rPr>
        <w:t xml:space="preserve">12. </w:t>
      </w:r>
      <w:r w:rsidR="003B6672" w:rsidRPr="003B6672">
        <w:rPr>
          <w:rFonts w:ascii="Times New Roman" w:hAnsi="Times New Roman" w:cs="Times New Roman"/>
          <w:sz w:val="24"/>
          <w:szCs w:val="24"/>
        </w:rPr>
        <w:t>Подписи:</w:t>
      </w:r>
      <w:r w:rsidR="003B6672" w:rsidRPr="003B66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W w:w="9899" w:type="dxa"/>
        <w:tblInd w:w="110" w:type="dxa"/>
        <w:tblLook w:val="01E0" w:firstRow="1" w:lastRow="1" w:firstColumn="1" w:lastColumn="1" w:noHBand="0" w:noVBand="0"/>
      </w:tblPr>
      <w:tblGrid>
        <w:gridCol w:w="5441"/>
        <w:gridCol w:w="4458"/>
      </w:tblGrid>
      <w:tr w:rsidR="004067A6" w:rsidRPr="00E1491E" w:rsidTr="00771604">
        <w:trPr>
          <w:trHeight w:val="586"/>
        </w:trPr>
        <w:tc>
          <w:tcPr>
            <w:tcW w:w="5441" w:type="dxa"/>
            <w:vAlign w:val="center"/>
          </w:tcPr>
          <w:p w:rsidR="004067A6" w:rsidRPr="00E1491E" w:rsidRDefault="004067A6" w:rsidP="0048681C">
            <w:pPr>
              <w:pStyle w:val="af"/>
              <w:keepNext/>
              <w:ind w:left="0"/>
              <w:jc w:val="left"/>
              <w:rPr>
                <w:sz w:val="24"/>
                <w:szCs w:val="24"/>
              </w:rPr>
            </w:pPr>
            <w:r w:rsidRPr="00E1491E">
              <w:rPr>
                <w:sz w:val="24"/>
                <w:szCs w:val="24"/>
              </w:rPr>
              <w:t xml:space="preserve">Председатель </w:t>
            </w:r>
            <w:r w:rsidRPr="0055005C">
              <w:rPr>
                <w:sz w:val="24"/>
                <w:szCs w:val="24"/>
              </w:rPr>
              <w:t>Конкурсно</w:t>
            </w:r>
            <w:r w:rsidRPr="00E1491E">
              <w:rPr>
                <w:sz w:val="24"/>
                <w:szCs w:val="24"/>
              </w:rPr>
              <w:t>й комиссии:</w:t>
            </w:r>
          </w:p>
        </w:tc>
        <w:tc>
          <w:tcPr>
            <w:tcW w:w="4458" w:type="dxa"/>
            <w:vAlign w:val="bottom"/>
          </w:tcPr>
          <w:p w:rsidR="004067A6" w:rsidRPr="00E1491E" w:rsidRDefault="004067A6" w:rsidP="0048681C">
            <w:pPr>
              <w:pStyle w:val="af"/>
              <w:keepNext/>
              <w:tabs>
                <w:tab w:val="left" w:pos="176"/>
                <w:tab w:val="left" w:pos="4734"/>
              </w:tabs>
              <w:ind w:left="0"/>
              <w:jc w:val="left"/>
              <w:rPr>
                <w:sz w:val="24"/>
                <w:szCs w:val="24"/>
                <w:highlight w:val="red"/>
              </w:rPr>
            </w:pPr>
            <w:r w:rsidRPr="00E1491E">
              <w:rPr>
                <w:sz w:val="24"/>
                <w:szCs w:val="24"/>
              </w:rPr>
              <w:t xml:space="preserve">__________________ </w:t>
            </w:r>
            <w:r>
              <w:rPr>
                <w:iCs/>
                <w:sz w:val="24"/>
                <w:szCs w:val="24"/>
              </w:rPr>
              <w:t>Рублев В.А.</w:t>
            </w:r>
          </w:p>
        </w:tc>
      </w:tr>
      <w:tr w:rsidR="004067A6" w:rsidRPr="00E1491E" w:rsidTr="00771604">
        <w:trPr>
          <w:trHeight w:val="586"/>
        </w:trPr>
        <w:tc>
          <w:tcPr>
            <w:tcW w:w="5441" w:type="dxa"/>
          </w:tcPr>
          <w:p w:rsidR="004067A6" w:rsidRDefault="004067A6" w:rsidP="0048681C">
            <w:pPr>
              <w:pStyle w:val="af"/>
              <w:keepNext/>
              <w:ind w:left="0"/>
              <w:jc w:val="both"/>
              <w:rPr>
                <w:sz w:val="24"/>
                <w:szCs w:val="24"/>
              </w:rPr>
            </w:pPr>
          </w:p>
          <w:p w:rsidR="004067A6" w:rsidRDefault="004067A6" w:rsidP="0048681C">
            <w:pPr>
              <w:pStyle w:val="af"/>
              <w:keepNext/>
              <w:ind w:left="0"/>
              <w:jc w:val="both"/>
              <w:rPr>
                <w:sz w:val="24"/>
                <w:szCs w:val="24"/>
              </w:rPr>
            </w:pPr>
          </w:p>
          <w:p w:rsidR="004067A6" w:rsidRPr="00E1491E" w:rsidRDefault="004067A6" w:rsidP="0048681C">
            <w:pPr>
              <w:pStyle w:val="af"/>
              <w:keepNext/>
              <w:ind w:left="0"/>
              <w:jc w:val="both"/>
              <w:rPr>
                <w:sz w:val="24"/>
                <w:szCs w:val="24"/>
              </w:rPr>
            </w:pPr>
            <w:r w:rsidRPr="00E1491E">
              <w:rPr>
                <w:sz w:val="24"/>
                <w:szCs w:val="24"/>
              </w:rPr>
              <w:t xml:space="preserve">Секретарь </w:t>
            </w:r>
            <w:r w:rsidRPr="0055005C">
              <w:rPr>
                <w:sz w:val="24"/>
                <w:szCs w:val="24"/>
              </w:rPr>
              <w:t>Конкурс</w:t>
            </w:r>
            <w:r w:rsidRPr="00E1491E">
              <w:rPr>
                <w:sz w:val="24"/>
                <w:szCs w:val="24"/>
              </w:rPr>
              <w:t>ной комиссии:</w:t>
            </w:r>
          </w:p>
        </w:tc>
        <w:tc>
          <w:tcPr>
            <w:tcW w:w="4458" w:type="dxa"/>
          </w:tcPr>
          <w:p w:rsidR="004067A6" w:rsidRDefault="004067A6" w:rsidP="0048681C">
            <w:pPr>
              <w:pStyle w:val="af"/>
              <w:keepNext/>
              <w:spacing w:before="120"/>
              <w:ind w:left="0"/>
              <w:jc w:val="left"/>
              <w:rPr>
                <w:sz w:val="24"/>
                <w:szCs w:val="24"/>
              </w:rPr>
            </w:pPr>
          </w:p>
          <w:p w:rsidR="004067A6" w:rsidRPr="00E1491E" w:rsidRDefault="004067A6" w:rsidP="0048681C">
            <w:pPr>
              <w:pStyle w:val="af"/>
              <w:keepNext/>
              <w:spacing w:before="120"/>
              <w:ind w:left="0"/>
              <w:jc w:val="left"/>
              <w:rPr>
                <w:sz w:val="24"/>
                <w:szCs w:val="24"/>
                <w:highlight w:val="red"/>
              </w:rPr>
            </w:pPr>
            <w:r w:rsidRPr="00E1491E">
              <w:rPr>
                <w:sz w:val="24"/>
                <w:szCs w:val="24"/>
              </w:rPr>
              <w:t xml:space="preserve">__________________ </w:t>
            </w:r>
            <w:r>
              <w:rPr>
                <w:color w:val="000000"/>
                <w:sz w:val="24"/>
                <w:szCs w:val="24"/>
              </w:rPr>
              <w:t>Михеева Е.С.</w:t>
            </w:r>
          </w:p>
        </w:tc>
      </w:tr>
      <w:tr w:rsidR="004067A6" w:rsidRPr="00E1491E" w:rsidTr="00771604">
        <w:trPr>
          <w:trHeight w:val="534"/>
        </w:trPr>
        <w:tc>
          <w:tcPr>
            <w:tcW w:w="5441" w:type="dxa"/>
            <w:vAlign w:val="bottom"/>
          </w:tcPr>
          <w:p w:rsidR="004067A6" w:rsidRPr="00E1491E" w:rsidRDefault="004067A6" w:rsidP="0048681C">
            <w:pPr>
              <w:pStyle w:val="af"/>
              <w:keepNext/>
              <w:ind w:left="0"/>
              <w:jc w:val="left"/>
              <w:rPr>
                <w:sz w:val="24"/>
                <w:szCs w:val="24"/>
              </w:rPr>
            </w:pPr>
            <w:r w:rsidRPr="00E1491E">
              <w:rPr>
                <w:sz w:val="24"/>
                <w:szCs w:val="24"/>
              </w:rPr>
              <w:t xml:space="preserve">Члены </w:t>
            </w:r>
            <w:r w:rsidRPr="0055005C">
              <w:rPr>
                <w:sz w:val="24"/>
                <w:szCs w:val="24"/>
              </w:rPr>
              <w:t>Конкурс</w:t>
            </w:r>
            <w:r w:rsidRPr="00E1491E">
              <w:rPr>
                <w:sz w:val="24"/>
                <w:szCs w:val="24"/>
              </w:rPr>
              <w:t>ной комиссии:</w:t>
            </w:r>
          </w:p>
        </w:tc>
        <w:tc>
          <w:tcPr>
            <w:tcW w:w="4458" w:type="dxa"/>
            <w:vAlign w:val="bottom"/>
          </w:tcPr>
          <w:p w:rsidR="004067A6" w:rsidRPr="00E1491E" w:rsidRDefault="004067A6" w:rsidP="0048681C">
            <w:pPr>
              <w:pStyle w:val="af"/>
              <w:keepNext/>
              <w:tabs>
                <w:tab w:val="left" w:pos="601"/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sz w:val="24"/>
                <w:szCs w:val="24"/>
              </w:rPr>
              <w:t>Алябышев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4067A6" w:rsidRPr="00E1491E" w:rsidTr="00771604">
        <w:trPr>
          <w:trHeight w:val="500"/>
        </w:trPr>
        <w:tc>
          <w:tcPr>
            <w:tcW w:w="5441" w:type="dxa"/>
          </w:tcPr>
          <w:p w:rsidR="004067A6" w:rsidRPr="00E1491E" w:rsidRDefault="004067A6" w:rsidP="0048681C">
            <w:pPr>
              <w:pStyle w:val="af"/>
              <w:keepNext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8" w:type="dxa"/>
            <w:vAlign w:val="bottom"/>
          </w:tcPr>
          <w:p w:rsidR="004067A6" w:rsidRPr="00E1491E" w:rsidRDefault="004067A6" w:rsidP="0048681C">
            <w:pPr>
              <w:pStyle w:val="af"/>
              <w:keepNext/>
              <w:tabs>
                <w:tab w:val="left" w:pos="601"/>
                <w:tab w:val="left" w:pos="851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sz w:val="24"/>
                <w:szCs w:val="24"/>
              </w:rPr>
              <w:t>Алинцинович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</w:tc>
      </w:tr>
      <w:tr w:rsidR="004067A6" w:rsidRPr="00E1491E" w:rsidTr="00771604">
        <w:trPr>
          <w:trHeight w:val="435"/>
        </w:trPr>
        <w:tc>
          <w:tcPr>
            <w:tcW w:w="5441" w:type="dxa"/>
          </w:tcPr>
          <w:p w:rsidR="004067A6" w:rsidRPr="00E1491E" w:rsidRDefault="004067A6" w:rsidP="0048681C">
            <w:pPr>
              <w:pStyle w:val="af"/>
              <w:keepNext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458" w:type="dxa"/>
            <w:vAlign w:val="bottom"/>
          </w:tcPr>
          <w:p w:rsidR="004067A6" w:rsidRPr="00E1491E" w:rsidRDefault="004067A6" w:rsidP="0048681C">
            <w:pPr>
              <w:pStyle w:val="af"/>
              <w:keepNext/>
              <w:ind w:left="0"/>
              <w:jc w:val="left"/>
              <w:rPr>
                <w:sz w:val="24"/>
                <w:szCs w:val="24"/>
              </w:rPr>
            </w:pPr>
            <w:r w:rsidRPr="00E1491E">
              <w:rPr>
                <w:sz w:val="24"/>
                <w:szCs w:val="24"/>
              </w:rPr>
              <w:t xml:space="preserve">__________________ Кузнецов </w:t>
            </w:r>
            <w:r>
              <w:rPr>
                <w:sz w:val="24"/>
                <w:szCs w:val="24"/>
              </w:rPr>
              <w:t>Г</w:t>
            </w:r>
            <w:r w:rsidRPr="00E149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E1491E">
              <w:rPr>
                <w:sz w:val="24"/>
                <w:szCs w:val="24"/>
              </w:rPr>
              <w:t>.</w:t>
            </w:r>
          </w:p>
        </w:tc>
      </w:tr>
      <w:tr w:rsidR="004067A6" w:rsidRPr="00E1491E" w:rsidTr="00771604">
        <w:trPr>
          <w:trHeight w:val="259"/>
        </w:trPr>
        <w:tc>
          <w:tcPr>
            <w:tcW w:w="5441" w:type="dxa"/>
          </w:tcPr>
          <w:p w:rsidR="004067A6" w:rsidRPr="00E1491E" w:rsidRDefault="004067A6" w:rsidP="0048681C">
            <w:pPr>
              <w:keepNext/>
              <w:spacing w:before="120"/>
              <w:rPr>
                <w:color w:val="000000"/>
              </w:rPr>
            </w:pPr>
          </w:p>
        </w:tc>
        <w:tc>
          <w:tcPr>
            <w:tcW w:w="4458" w:type="dxa"/>
            <w:vAlign w:val="bottom"/>
          </w:tcPr>
          <w:p w:rsidR="004067A6" w:rsidRPr="00E1491E" w:rsidRDefault="004067A6" w:rsidP="0048681C">
            <w:pPr>
              <w:pStyle w:val="af"/>
              <w:keepNext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  <w:r w:rsidRPr="00E1491E">
              <w:rPr>
                <w:sz w:val="24"/>
                <w:szCs w:val="24"/>
              </w:rPr>
              <w:t>Кузнецов</w:t>
            </w:r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4067A6" w:rsidRPr="00E1491E" w:rsidTr="00771604">
        <w:trPr>
          <w:trHeight w:val="259"/>
        </w:trPr>
        <w:tc>
          <w:tcPr>
            <w:tcW w:w="5441" w:type="dxa"/>
          </w:tcPr>
          <w:p w:rsidR="004067A6" w:rsidRPr="00E1491E" w:rsidRDefault="004067A6" w:rsidP="0048681C">
            <w:pPr>
              <w:keepNext/>
              <w:spacing w:before="120"/>
              <w:rPr>
                <w:color w:val="000000"/>
              </w:rPr>
            </w:pPr>
          </w:p>
        </w:tc>
        <w:tc>
          <w:tcPr>
            <w:tcW w:w="4458" w:type="dxa"/>
            <w:vAlign w:val="bottom"/>
          </w:tcPr>
          <w:p w:rsidR="004067A6" w:rsidRDefault="004067A6" w:rsidP="0048681C">
            <w:pPr>
              <w:pStyle w:val="af"/>
              <w:keepNext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Горлова С.А.</w:t>
            </w:r>
          </w:p>
        </w:tc>
      </w:tr>
      <w:tr w:rsidR="004067A6" w:rsidRPr="00E1491E" w:rsidTr="00771604">
        <w:trPr>
          <w:trHeight w:val="259"/>
        </w:trPr>
        <w:tc>
          <w:tcPr>
            <w:tcW w:w="5441" w:type="dxa"/>
          </w:tcPr>
          <w:p w:rsidR="004067A6" w:rsidRPr="00E1491E" w:rsidRDefault="004067A6" w:rsidP="0048681C">
            <w:pPr>
              <w:keepNext/>
              <w:spacing w:before="120"/>
              <w:rPr>
                <w:color w:val="000000"/>
              </w:rPr>
            </w:pPr>
          </w:p>
        </w:tc>
        <w:tc>
          <w:tcPr>
            <w:tcW w:w="4458" w:type="dxa"/>
            <w:vAlign w:val="bottom"/>
          </w:tcPr>
          <w:p w:rsidR="004067A6" w:rsidRDefault="003B6672" w:rsidP="0048681C">
            <w:pPr>
              <w:pStyle w:val="af"/>
              <w:keepNext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Фадеева И.П.</w:t>
            </w:r>
          </w:p>
        </w:tc>
      </w:tr>
    </w:tbl>
    <w:p w:rsidR="008C0F84" w:rsidRPr="001B3DBC" w:rsidRDefault="008C0F84" w:rsidP="002A5064">
      <w:pPr>
        <w:keepNext/>
        <w:shd w:val="clear" w:color="auto" w:fill="FFFFFF" w:themeFill="background1"/>
        <w:spacing w:after="0" w:line="50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C0F84" w:rsidRPr="001B3DBC" w:rsidSect="0048681C">
      <w:pgSz w:w="11906" w:h="16838"/>
      <w:pgMar w:top="709" w:right="992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D6" w:rsidRDefault="001712D6" w:rsidP="001C03BB">
      <w:pPr>
        <w:spacing w:after="0" w:line="240" w:lineRule="auto"/>
      </w:pPr>
      <w:r>
        <w:separator/>
      </w:r>
    </w:p>
  </w:endnote>
  <w:endnote w:type="continuationSeparator" w:id="0">
    <w:p w:rsidR="001712D6" w:rsidRDefault="001712D6" w:rsidP="001C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D6" w:rsidRDefault="001712D6" w:rsidP="001C03BB">
      <w:pPr>
        <w:spacing w:after="0" w:line="240" w:lineRule="auto"/>
      </w:pPr>
      <w:r>
        <w:separator/>
      </w:r>
    </w:p>
  </w:footnote>
  <w:footnote w:type="continuationSeparator" w:id="0">
    <w:p w:rsidR="001712D6" w:rsidRDefault="001712D6" w:rsidP="001C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0F9"/>
    <w:multiLevelType w:val="hybridMultilevel"/>
    <w:tmpl w:val="AA2E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16578"/>
    <w:multiLevelType w:val="hybridMultilevel"/>
    <w:tmpl w:val="C7C2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41C41"/>
    <w:multiLevelType w:val="hybridMultilevel"/>
    <w:tmpl w:val="1FBCE3CE"/>
    <w:lvl w:ilvl="0" w:tplc="E6A84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A773A"/>
    <w:multiLevelType w:val="hybridMultilevel"/>
    <w:tmpl w:val="76DC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54080"/>
    <w:multiLevelType w:val="hybridMultilevel"/>
    <w:tmpl w:val="4526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96"/>
    <w:rsid w:val="00004493"/>
    <w:rsid w:val="000179FA"/>
    <w:rsid w:val="000A6CA8"/>
    <w:rsid w:val="000B5F28"/>
    <w:rsid w:val="000E0A10"/>
    <w:rsid w:val="000F329D"/>
    <w:rsid w:val="001015C5"/>
    <w:rsid w:val="001019D7"/>
    <w:rsid w:val="0010338C"/>
    <w:rsid w:val="001039A4"/>
    <w:rsid w:val="00117A0F"/>
    <w:rsid w:val="001374EB"/>
    <w:rsid w:val="00152D2D"/>
    <w:rsid w:val="0015514B"/>
    <w:rsid w:val="00166C03"/>
    <w:rsid w:val="001712D6"/>
    <w:rsid w:val="00175096"/>
    <w:rsid w:val="001810E6"/>
    <w:rsid w:val="001865E4"/>
    <w:rsid w:val="00190346"/>
    <w:rsid w:val="00193BC5"/>
    <w:rsid w:val="001A3642"/>
    <w:rsid w:val="001B3DBC"/>
    <w:rsid w:val="001C03BB"/>
    <w:rsid w:val="001C6B7F"/>
    <w:rsid w:val="001D0036"/>
    <w:rsid w:val="001F1F7A"/>
    <w:rsid w:val="00214E46"/>
    <w:rsid w:val="0026319D"/>
    <w:rsid w:val="00283901"/>
    <w:rsid w:val="002853A3"/>
    <w:rsid w:val="00295765"/>
    <w:rsid w:val="0029732B"/>
    <w:rsid w:val="002A5064"/>
    <w:rsid w:val="002B04EC"/>
    <w:rsid w:val="002B1115"/>
    <w:rsid w:val="002E59D7"/>
    <w:rsid w:val="0031361E"/>
    <w:rsid w:val="00323DE1"/>
    <w:rsid w:val="003251B4"/>
    <w:rsid w:val="00337C72"/>
    <w:rsid w:val="00380AFD"/>
    <w:rsid w:val="00391F09"/>
    <w:rsid w:val="0039663C"/>
    <w:rsid w:val="00396C89"/>
    <w:rsid w:val="003B293D"/>
    <w:rsid w:val="003B6672"/>
    <w:rsid w:val="003C665A"/>
    <w:rsid w:val="003D3A3D"/>
    <w:rsid w:val="003D4736"/>
    <w:rsid w:val="003E7191"/>
    <w:rsid w:val="00405A97"/>
    <w:rsid w:val="004067A6"/>
    <w:rsid w:val="00426558"/>
    <w:rsid w:val="0043749D"/>
    <w:rsid w:val="00452DF1"/>
    <w:rsid w:val="00457683"/>
    <w:rsid w:val="0048681C"/>
    <w:rsid w:val="004D2C37"/>
    <w:rsid w:val="004F0FB4"/>
    <w:rsid w:val="00502252"/>
    <w:rsid w:val="00527E06"/>
    <w:rsid w:val="005364B4"/>
    <w:rsid w:val="00542290"/>
    <w:rsid w:val="0057679C"/>
    <w:rsid w:val="0059510C"/>
    <w:rsid w:val="005B6C0F"/>
    <w:rsid w:val="005E1C4D"/>
    <w:rsid w:val="0063567F"/>
    <w:rsid w:val="00647DEA"/>
    <w:rsid w:val="00677509"/>
    <w:rsid w:val="006832CE"/>
    <w:rsid w:val="00685DA0"/>
    <w:rsid w:val="00693AA3"/>
    <w:rsid w:val="00696186"/>
    <w:rsid w:val="006A5794"/>
    <w:rsid w:val="006B51A7"/>
    <w:rsid w:val="006C74C1"/>
    <w:rsid w:val="006D473D"/>
    <w:rsid w:val="006E07D9"/>
    <w:rsid w:val="006F0175"/>
    <w:rsid w:val="00701307"/>
    <w:rsid w:val="00702992"/>
    <w:rsid w:val="00705A77"/>
    <w:rsid w:val="00733F19"/>
    <w:rsid w:val="00734C47"/>
    <w:rsid w:val="00793460"/>
    <w:rsid w:val="007C7E13"/>
    <w:rsid w:val="007D5492"/>
    <w:rsid w:val="007F1C33"/>
    <w:rsid w:val="007F3CF5"/>
    <w:rsid w:val="00803373"/>
    <w:rsid w:val="00813DB4"/>
    <w:rsid w:val="00832571"/>
    <w:rsid w:val="008367BB"/>
    <w:rsid w:val="00843BAD"/>
    <w:rsid w:val="00846E4C"/>
    <w:rsid w:val="00857B3D"/>
    <w:rsid w:val="008A378B"/>
    <w:rsid w:val="008C0F84"/>
    <w:rsid w:val="008C60BF"/>
    <w:rsid w:val="008D2FB5"/>
    <w:rsid w:val="008D4F86"/>
    <w:rsid w:val="008D54AE"/>
    <w:rsid w:val="008E7A91"/>
    <w:rsid w:val="00902003"/>
    <w:rsid w:val="009064C2"/>
    <w:rsid w:val="0091620A"/>
    <w:rsid w:val="009248DA"/>
    <w:rsid w:val="00943751"/>
    <w:rsid w:val="00951947"/>
    <w:rsid w:val="00955413"/>
    <w:rsid w:val="009712F1"/>
    <w:rsid w:val="00977631"/>
    <w:rsid w:val="0098164F"/>
    <w:rsid w:val="00987497"/>
    <w:rsid w:val="009B1888"/>
    <w:rsid w:val="009D191C"/>
    <w:rsid w:val="009D499D"/>
    <w:rsid w:val="009F4C99"/>
    <w:rsid w:val="00A06EA1"/>
    <w:rsid w:val="00A13311"/>
    <w:rsid w:val="00A21BA3"/>
    <w:rsid w:val="00A256C9"/>
    <w:rsid w:val="00A333D1"/>
    <w:rsid w:val="00A51983"/>
    <w:rsid w:val="00A547A5"/>
    <w:rsid w:val="00A604DE"/>
    <w:rsid w:val="00A62D5F"/>
    <w:rsid w:val="00A71D59"/>
    <w:rsid w:val="00A82D1E"/>
    <w:rsid w:val="00AA1B96"/>
    <w:rsid w:val="00AA4026"/>
    <w:rsid w:val="00AA5B71"/>
    <w:rsid w:val="00AB188C"/>
    <w:rsid w:val="00AC626A"/>
    <w:rsid w:val="00AD1365"/>
    <w:rsid w:val="00AE355E"/>
    <w:rsid w:val="00AE7C80"/>
    <w:rsid w:val="00AF57D4"/>
    <w:rsid w:val="00AF7C39"/>
    <w:rsid w:val="00B206D4"/>
    <w:rsid w:val="00B20B61"/>
    <w:rsid w:val="00B41ECA"/>
    <w:rsid w:val="00BA5503"/>
    <w:rsid w:val="00BB38B5"/>
    <w:rsid w:val="00BB46B8"/>
    <w:rsid w:val="00BC1A9A"/>
    <w:rsid w:val="00BC4249"/>
    <w:rsid w:val="00BC45E7"/>
    <w:rsid w:val="00C0254C"/>
    <w:rsid w:val="00C52123"/>
    <w:rsid w:val="00C70645"/>
    <w:rsid w:val="00C70EDC"/>
    <w:rsid w:val="00C7291F"/>
    <w:rsid w:val="00C80257"/>
    <w:rsid w:val="00CC2474"/>
    <w:rsid w:val="00CC425F"/>
    <w:rsid w:val="00CC42BB"/>
    <w:rsid w:val="00CD096B"/>
    <w:rsid w:val="00CF6F69"/>
    <w:rsid w:val="00D165EB"/>
    <w:rsid w:val="00D33742"/>
    <w:rsid w:val="00D37631"/>
    <w:rsid w:val="00D569BF"/>
    <w:rsid w:val="00D61071"/>
    <w:rsid w:val="00D71EFC"/>
    <w:rsid w:val="00D74CA2"/>
    <w:rsid w:val="00D95315"/>
    <w:rsid w:val="00DA6F72"/>
    <w:rsid w:val="00DB7EA6"/>
    <w:rsid w:val="00DE45C2"/>
    <w:rsid w:val="00E234C0"/>
    <w:rsid w:val="00E60ACF"/>
    <w:rsid w:val="00E7477C"/>
    <w:rsid w:val="00E7593D"/>
    <w:rsid w:val="00E82DD5"/>
    <w:rsid w:val="00E8472F"/>
    <w:rsid w:val="00E84847"/>
    <w:rsid w:val="00EA3E3A"/>
    <w:rsid w:val="00EC4C22"/>
    <w:rsid w:val="00EC505B"/>
    <w:rsid w:val="00EC6347"/>
    <w:rsid w:val="00EE0511"/>
    <w:rsid w:val="00EF04B9"/>
    <w:rsid w:val="00F04F0D"/>
    <w:rsid w:val="00F24E29"/>
    <w:rsid w:val="00F41C10"/>
    <w:rsid w:val="00F42E4E"/>
    <w:rsid w:val="00F526F0"/>
    <w:rsid w:val="00F53A7A"/>
    <w:rsid w:val="00F61439"/>
    <w:rsid w:val="00F62F8A"/>
    <w:rsid w:val="00F64B9E"/>
    <w:rsid w:val="00F762FD"/>
    <w:rsid w:val="00F92E59"/>
    <w:rsid w:val="00F966B1"/>
    <w:rsid w:val="00F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25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C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34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88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064C2"/>
  </w:style>
  <w:style w:type="paragraph" w:customStyle="1" w:styleId="ConsPlusNormal">
    <w:name w:val="ConsPlusNormal"/>
    <w:link w:val="ConsPlusNormal0"/>
    <w:rsid w:val="009064C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9064C2"/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10">
    <w:name w:val="Обычный1"/>
    <w:link w:val="Normal"/>
    <w:uiPriority w:val="99"/>
    <w:rsid w:val="0090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uiPriority w:val="99"/>
    <w:locked/>
    <w:rsid w:val="00906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1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03BB"/>
  </w:style>
  <w:style w:type="paragraph" w:styleId="ab">
    <w:name w:val="footer"/>
    <w:basedOn w:val="a"/>
    <w:link w:val="ac"/>
    <w:uiPriority w:val="99"/>
    <w:unhideWhenUsed/>
    <w:rsid w:val="001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3BB"/>
  </w:style>
  <w:style w:type="paragraph" w:styleId="ad">
    <w:name w:val="Title"/>
    <w:basedOn w:val="a"/>
    <w:link w:val="ae"/>
    <w:qFormat/>
    <w:rsid w:val="00E84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8472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f">
    <w:name w:val="Body Text Indent"/>
    <w:basedOn w:val="a"/>
    <w:link w:val="af0"/>
    <w:rsid w:val="00E8472F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84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256C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256C9"/>
  </w:style>
  <w:style w:type="paragraph" w:customStyle="1" w:styleId="21">
    <w:name w:val="Основной текст с отступом 21"/>
    <w:basedOn w:val="a"/>
    <w:rsid w:val="00A256C9"/>
    <w:pPr>
      <w:suppressAutoHyphens/>
      <w:spacing w:before="120" w:after="12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7679C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character" w:customStyle="1" w:styleId="FontStyle73">
    <w:name w:val="Font Style73"/>
    <w:rsid w:val="00EC505B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 (веб)1"/>
    <w:basedOn w:val="a"/>
    <w:rsid w:val="00EC505B"/>
    <w:pPr>
      <w:suppressAutoHyphens/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5"/>
    <w:rsid w:val="00F53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25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C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34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88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064C2"/>
  </w:style>
  <w:style w:type="paragraph" w:customStyle="1" w:styleId="ConsPlusNormal">
    <w:name w:val="ConsPlusNormal"/>
    <w:link w:val="ConsPlusNormal0"/>
    <w:rsid w:val="009064C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9064C2"/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10">
    <w:name w:val="Обычный1"/>
    <w:link w:val="Normal"/>
    <w:uiPriority w:val="99"/>
    <w:rsid w:val="0090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uiPriority w:val="99"/>
    <w:locked/>
    <w:rsid w:val="00906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1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03BB"/>
  </w:style>
  <w:style w:type="paragraph" w:styleId="ab">
    <w:name w:val="footer"/>
    <w:basedOn w:val="a"/>
    <w:link w:val="ac"/>
    <w:uiPriority w:val="99"/>
    <w:unhideWhenUsed/>
    <w:rsid w:val="001C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3BB"/>
  </w:style>
  <w:style w:type="paragraph" w:styleId="ad">
    <w:name w:val="Title"/>
    <w:basedOn w:val="a"/>
    <w:link w:val="ae"/>
    <w:qFormat/>
    <w:rsid w:val="00E84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8472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f">
    <w:name w:val="Body Text Indent"/>
    <w:basedOn w:val="a"/>
    <w:link w:val="af0"/>
    <w:rsid w:val="00E8472F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84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256C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256C9"/>
  </w:style>
  <w:style w:type="paragraph" w:customStyle="1" w:styleId="21">
    <w:name w:val="Основной текст с отступом 21"/>
    <w:basedOn w:val="a"/>
    <w:rsid w:val="00A256C9"/>
    <w:pPr>
      <w:suppressAutoHyphens/>
      <w:spacing w:before="120" w:after="12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57679C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character" w:customStyle="1" w:styleId="FontStyle73">
    <w:name w:val="Font Style73"/>
    <w:rsid w:val="00EC505B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 (веб)1"/>
    <w:basedOn w:val="a"/>
    <w:rsid w:val="00EC505B"/>
    <w:pPr>
      <w:suppressAutoHyphens/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5"/>
    <w:rsid w:val="00F53A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377D-0F85-4FAA-B5E0-9DFB9F25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Кордина Ю.Б.</dc:creator>
  <cp:lastModifiedBy>Горлова Светлана Анатольевна</cp:lastModifiedBy>
  <cp:revision>108</cp:revision>
  <cp:lastPrinted>2016-04-18T11:49:00Z</cp:lastPrinted>
  <dcterms:created xsi:type="dcterms:W3CDTF">2016-04-13T11:27:00Z</dcterms:created>
  <dcterms:modified xsi:type="dcterms:W3CDTF">2016-04-18T13:45:00Z</dcterms:modified>
</cp:coreProperties>
</file>